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C994A" w14:textId="376ADBA2" w:rsidR="00AE444C" w:rsidRPr="00E060A5" w:rsidRDefault="001F4AF2" w:rsidP="00E060A5">
      <w:pPr>
        <w:pStyle w:val="Nagwek1"/>
        <w:spacing w:after="240"/>
        <w:rPr>
          <w:rFonts w:cstheme="minorBidi"/>
          <w:b/>
          <w:bCs/>
        </w:rPr>
      </w:pPr>
      <w:r w:rsidRPr="00E060A5">
        <w:rPr>
          <w:b/>
          <w:bCs/>
        </w:rPr>
        <w:t xml:space="preserve">Załącznik nr 1 do </w:t>
      </w:r>
      <w:r w:rsidR="004F57CE" w:rsidRPr="00E060A5">
        <w:rPr>
          <w:b/>
          <w:bCs/>
        </w:rPr>
        <w:t>A</w:t>
      </w:r>
      <w:r w:rsidRPr="00E060A5">
        <w:rPr>
          <w:b/>
          <w:bCs/>
        </w:rPr>
        <w:t xml:space="preserve">udytu dostępności </w:t>
      </w:r>
      <w:r w:rsidR="00715B30" w:rsidRPr="00E060A5">
        <w:rPr>
          <w:b/>
          <w:bCs/>
        </w:rPr>
        <w:t>ex-</w:t>
      </w:r>
      <w:proofErr w:type="spellStart"/>
      <w:r w:rsidR="00715B30" w:rsidRPr="00E060A5">
        <w:rPr>
          <w:b/>
          <w:bCs/>
        </w:rPr>
        <w:t>ante</w:t>
      </w:r>
      <w:proofErr w:type="spellEnd"/>
      <w:r w:rsidR="00196369" w:rsidRPr="00E060A5">
        <w:rPr>
          <w:b/>
          <w:bCs/>
        </w:rPr>
        <w:t xml:space="preserve"> </w:t>
      </w:r>
      <w:r w:rsidRPr="00E060A5">
        <w:rPr>
          <w:b/>
          <w:bCs/>
        </w:rPr>
        <w:t>– Strefa wejścia</w:t>
      </w:r>
    </w:p>
    <w:p w14:paraId="1932537F" w14:textId="446B8E04" w:rsidR="00A8739D" w:rsidRPr="00570E0B" w:rsidRDefault="00A8739D" w:rsidP="00570E0B">
      <w:pPr>
        <w:spacing w:after="0" w:line="360" w:lineRule="auto"/>
        <w:rPr>
          <w:rFonts w:cstheme="minorHAnsi"/>
          <w:sz w:val="24"/>
          <w:szCs w:val="24"/>
        </w:rPr>
      </w:pPr>
      <w:r w:rsidRPr="00570E0B">
        <w:rPr>
          <w:rFonts w:cstheme="minorHAnsi"/>
          <w:sz w:val="24"/>
          <w:szCs w:val="24"/>
        </w:rPr>
        <w:t>W kolumnie „Czy aktualnie jest spełniony wymóg</w:t>
      </w:r>
      <w:r w:rsidR="00C379CE" w:rsidRPr="00570E0B">
        <w:rPr>
          <w:rFonts w:cstheme="minorHAnsi"/>
          <w:sz w:val="24"/>
          <w:szCs w:val="24"/>
        </w:rPr>
        <w:t>?”</w:t>
      </w:r>
      <w:r w:rsidRPr="00570E0B">
        <w:rPr>
          <w:rFonts w:cstheme="minorHAnsi"/>
          <w:sz w:val="24"/>
          <w:szCs w:val="24"/>
        </w:rPr>
        <w:t xml:space="preserve"> wpisz TAK, NIE lub NIE DOTYCZY.</w:t>
      </w:r>
    </w:p>
    <w:p w14:paraId="34883E6A" w14:textId="5204F0FB" w:rsidR="00A8739D" w:rsidRPr="00137BFF" w:rsidRDefault="00A8739D" w:rsidP="00570E0B">
      <w:pPr>
        <w:spacing w:after="0" w:line="360" w:lineRule="auto"/>
        <w:rPr>
          <w:rFonts w:cstheme="minorHAnsi"/>
          <w:sz w:val="24"/>
          <w:szCs w:val="24"/>
        </w:rPr>
      </w:pPr>
      <w:r w:rsidRPr="00570E0B">
        <w:rPr>
          <w:rFonts w:cstheme="minorHAnsi"/>
          <w:sz w:val="24"/>
          <w:szCs w:val="24"/>
        </w:rPr>
        <w:t>W kolumnie „</w:t>
      </w:r>
      <w:r w:rsidRPr="00137BFF">
        <w:rPr>
          <w:rFonts w:cstheme="minorHAnsi"/>
          <w:sz w:val="24"/>
          <w:szCs w:val="24"/>
        </w:rPr>
        <w:t>Czy po realizacji Projektu będzie spełniony wymóg</w:t>
      </w:r>
      <w:r w:rsidR="00C379CE" w:rsidRPr="00570E0B">
        <w:rPr>
          <w:rFonts w:cstheme="minorHAnsi"/>
          <w:sz w:val="24"/>
          <w:szCs w:val="24"/>
        </w:rPr>
        <w:t xml:space="preserve">?” </w:t>
      </w:r>
      <w:r w:rsidRPr="00570E0B">
        <w:rPr>
          <w:rFonts w:cstheme="minorHAnsi"/>
          <w:sz w:val="24"/>
          <w:szCs w:val="24"/>
        </w:rPr>
        <w:t xml:space="preserve">wpisz </w:t>
      </w:r>
      <w:r w:rsidR="002407F2">
        <w:rPr>
          <w:rFonts w:cstheme="minorHAnsi"/>
          <w:sz w:val="24"/>
          <w:szCs w:val="24"/>
        </w:rPr>
        <w:br/>
      </w:r>
      <w:r w:rsidRPr="00570E0B">
        <w:rPr>
          <w:rFonts w:cstheme="minorHAnsi"/>
          <w:sz w:val="24"/>
          <w:szCs w:val="24"/>
        </w:rPr>
        <w:t>TAK, NIE lub NIE DOTYCZY</w:t>
      </w:r>
      <w:r w:rsidRPr="00137BFF">
        <w:rPr>
          <w:rFonts w:cstheme="minorHAnsi"/>
          <w:sz w:val="24"/>
          <w:szCs w:val="24"/>
        </w:rPr>
        <w:t>.</w:t>
      </w:r>
    </w:p>
    <w:p w14:paraId="36A56710" w14:textId="66BFDA80" w:rsidR="00A8739D" w:rsidRPr="00570E0B" w:rsidRDefault="00A8739D" w:rsidP="00570E0B">
      <w:pPr>
        <w:spacing w:after="0" w:line="360" w:lineRule="auto"/>
        <w:rPr>
          <w:rFonts w:cstheme="minorHAnsi"/>
          <w:sz w:val="24"/>
          <w:szCs w:val="24"/>
        </w:rPr>
      </w:pPr>
      <w:r w:rsidRPr="00137BFF">
        <w:rPr>
          <w:rFonts w:cstheme="minorHAnsi"/>
          <w:sz w:val="24"/>
          <w:szCs w:val="24"/>
        </w:rPr>
        <w:t>Jeżeli w kolumnie „Czy po realizacji Projektu będzie spełniony wymóg</w:t>
      </w:r>
      <w:r w:rsidR="00C379CE" w:rsidRPr="00137BFF">
        <w:rPr>
          <w:rFonts w:cstheme="minorHAnsi"/>
          <w:sz w:val="24"/>
          <w:szCs w:val="24"/>
        </w:rPr>
        <w:t>?” wpisałeś/wpisałaś NIE, wypełnij kolumnę „</w:t>
      </w:r>
      <w:r w:rsidR="00C379CE" w:rsidRPr="00E80248">
        <w:rPr>
          <w:rFonts w:cstheme="minorHAnsi"/>
          <w:sz w:val="24"/>
          <w:szCs w:val="24"/>
        </w:rPr>
        <w:t>Wskaż powód/przyczynę braku możliwości spełnienia wymogu”</w:t>
      </w:r>
      <w:r w:rsidR="00EC33B3" w:rsidRPr="00E80248">
        <w:rPr>
          <w:rFonts w:cstheme="minorHAnsi"/>
          <w:sz w:val="24"/>
          <w:szCs w:val="24"/>
        </w:rPr>
        <w:t>.</w:t>
      </w:r>
    </w:p>
    <w:p w14:paraId="757401AE" w14:textId="1DDA7C16" w:rsidR="00AE444C" w:rsidRPr="00270837" w:rsidRDefault="00C379CE" w:rsidP="00270837">
      <w:pPr>
        <w:spacing w:after="360" w:line="360" w:lineRule="auto"/>
        <w:rPr>
          <w:rFonts w:cstheme="minorHAnsi"/>
          <w:sz w:val="24"/>
          <w:szCs w:val="24"/>
        </w:rPr>
      </w:pPr>
      <w:r w:rsidRPr="00570E0B">
        <w:rPr>
          <w:rFonts w:cstheme="minorHAnsi"/>
          <w:sz w:val="24"/>
          <w:szCs w:val="24"/>
        </w:rPr>
        <w:t xml:space="preserve">Nie </w:t>
      </w:r>
      <w:r w:rsidRPr="00137BFF">
        <w:rPr>
          <w:rFonts w:cstheme="minorHAnsi"/>
          <w:sz w:val="24"/>
          <w:szCs w:val="24"/>
        </w:rPr>
        <w:t>wypełniaj</w:t>
      </w:r>
      <w:r w:rsidRPr="00570E0B">
        <w:rPr>
          <w:rFonts w:cstheme="minorHAnsi"/>
          <w:sz w:val="24"/>
          <w:szCs w:val="24"/>
        </w:rPr>
        <w:t xml:space="preserve"> </w:t>
      </w:r>
      <w:r w:rsidRPr="00137BFF">
        <w:rPr>
          <w:rFonts w:cstheme="minorHAnsi"/>
          <w:sz w:val="24"/>
          <w:szCs w:val="24"/>
        </w:rPr>
        <w:t>wierszy oznaczonych szarych kolorem.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0"/>
        <w:gridCol w:w="1711"/>
        <w:gridCol w:w="1975"/>
        <w:gridCol w:w="2404"/>
      </w:tblGrid>
      <w:tr w:rsidR="00AD0784" w:rsidRPr="00EC33B3" w14:paraId="31FD1DEE" w14:textId="77777777" w:rsidTr="00570E0B">
        <w:trPr>
          <w:cantSplit/>
          <w:tblHeader/>
        </w:trPr>
        <w:tc>
          <w:tcPr>
            <w:tcW w:w="2970" w:type="dxa"/>
          </w:tcPr>
          <w:p w14:paraId="2F33E5FF" w14:textId="77777777" w:rsidR="00BC6D35" w:rsidRPr="00570E0B" w:rsidRDefault="00BC6D35" w:rsidP="00715B30">
            <w:pPr>
              <w:spacing w:before="120" w:after="120" w:line="23" w:lineRule="atLeast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570E0B">
              <w:rPr>
                <w:rFonts w:cstheme="minorHAnsi"/>
                <w:b/>
                <w:sz w:val="24"/>
                <w:szCs w:val="24"/>
              </w:rPr>
              <w:t>Wymóg Standardu Dostępności</w:t>
            </w:r>
          </w:p>
        </w:tc>
        <w:tc>
          <w:tcPr>
            <w:tcW w:w="1712" w:type="dxa"/>
          </w:tcPr>
          <w:p w14:paraId="750B28AC" w14:textId="2025F341" w:rsidR="00BC6D35" w:rsidRPr="00570E0B" w:rsidRDefault="00BC6D35" w:rsidP="00715B30">
            <w:pPr>
              <w:spacing w:before="120" w:after="120" w:line="23" w:lineRule="atLeast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570E0B">
              <w:rPr>
                <w:rFonts w:cstheme="minorHAnsi"/>
                <w:b/>
                <w:sz w:val="24"/>
                <w:szCs w:val="24"/>
              </w:rPr>
              <w:t xml:space="preserve">Czy aktualnie jest spełniony wymóg? </w:t>
            </w:r>
          </w:p>
        </w:tc>
        <w:tc>
          <w:tcPr>
            <w:tcW w:w="1976" w:type="dxa"/>
          </w:tcPr>
          <w:p w14:paraId="45CE929B" w14:textId="57E2287F" w:rsidR="00BC6D35" w:rsidRPr="00570E0B" w:rsidRDefault="00BC6D35" w:rsidP="00715B30">
            <w:pPr>
              <w:spacing w:before="120" w:after="120" w:line="23" w:lineRule="atLeast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570E0B">
              <w:rPr>
                <w:rFonts w:cstheme="minorHAnsi"/>
                <w:b/>
                <w:sz w:val="24"/>
                <w:szCs w:val="24"/>
              </w:rPr>
              <w:t xml:space="preserve">Czy po realizacji Projektu </w:t>
            </w:r>
            <w:r w:rsidR="00896252" w:rsidRPr="00137BFF">
              <w:rPr>
                <w:rFonts w:cstheme="minorHAnsi"/>
                <w:b/>
                <w:sz w:val="24"/>
                <w:szCs w:val="24"/>
              </w:rPr>
              <w:br/>
            </w:r>
            <w:r w:rsidRPr="00570E0B">
              <w:rPr>
                <w:rFonts w:cstheme="minorHAnsi"/>
                <w:b/>
                <w:sz w:val="24"/>
                <w:szCs w:val="24"/>
              </w:rPr>
              <w:t>będzie spełniony wymóg</w:t>
            </w:r>
            <w:r w:rsidR="00A8739D" w:rsidRPr="00137BFF">
              <w:rPr>
                <w:rFonts w:cstheme="minorHAnsi"/>
                <w:b/>
                <w:sz w:val="24"/>
                <w:szCs w:val="24"/>
              </w:rPr>
              <w:t xml:space="preserve">? </w:t>
            </w:r>
          </w:p>
        </w:tc>
        <w:tc>
          <w:tcPr>
            <w:tcW w:w="2404" w:type="dxa"/>
          </w:tcPr>
          <w:p w14:paraId="482441CD" w14:textId="3E424D16" w:rsidR="00BC6D35" w:rsidRPr="00570E0B" w:rsidRDefault="000128E7" w:rsidP="00715B30">
            <w:pPr>
              <w:spacing w:before="120" w:after="120" w:line="23" w:lineRule="atLeast"/>
              <w:contextualSpacing/>
              <w:rPr>
                <w:rFonts w:cstheme="minorHAnsi"/>
                <w:b/>
                <w:sz w:val="24"/>
                <w:szCs w:val="24"/>
              </w:rPr>
            </w:pPr>
            <w:r w:rsidRPr="00137BFF">
              <w:rPr>
                <w:rFonts w:cstheme="minorHAnsi"/>
                <w:b/>
                <w:sz w:val="24"/>
                <w:szCs w:val="24"/>
              </w:rPr>
              <w:t>Wskaż powód/przyczynę braku możliwości spełnienia wymogu</w:t>
            </w:r>
          </w:p>
        </w:tc>
      </w:tr>
      <w:tr w:rsidR="00196369" w:rsidRPr="001A6208" w14:paraId="28E17121" w14:textId="77777777" w:rsidTr="00196369">
        <w:trPr>
          <w:cantSplit/>
        </w:trPr>
        <w:tc>
          <w:tcPr>
            <w:tcW w:w="9062" w:type="dxa"/>
            <w:gridSpan w:val="4"/>
            <w:shd w:val="clear" w:color="auto" w:fill="F2F2F2" w:themeFill="background1" w:themeFillShade="F2"/>
          </w:tcPr>
          <w:p w14:paraId="5C439CC1" w14:textId="3C3B56BF" w:rsidR="00196369" w:rsidRPr="00196369" w:rsidRDefault="00196369" w:rsidP="00715B30">
            <w:pPr>
              <w:spacing w:before="120" w:after="120" w:line="23" w:lineRule="atLeast"/>
              <w:rPr>
                <w:rFonts w:cstheme="minorHAnsi"/>
                <w:b/>
                <w:bCs/>
                <w:sz w:val="24"/>
                <w:szCs w:val="24"/>
              </w:rPr>
            </w:pPr>
            <w:r w:rsidRPr="00196369">
              <w:rPr>
                <w:rFonts w:cstheme="minorHAnsi"/>
                <w:b/>
                <w:bCs/>
                <w:sz w:val="24"/>
                <w:szCs w:val="24"/>
              </w:rPr>
              <w:t>Wejście do budynku:</w:t>
            </w:r>
          </w:p>
        </w:tc>
      </w:tr>
      <w:tr w:rsidR="00AD0784" w:rsidRPr="001A6208" w14:paraId="5E4DF167" w14:textId="77777777" w:rsidTr="00570E0B">
        <w:trPr>
          <w:cantSplit/>
        </w:trPr>
        <w:tc>
          <w:tcPr>
            <w:tcW w:w="2970" w:type="dxa"/>
          </w:tcPr>
          <w:p w14:paraId="5671FFBD" w14:textId="4E69B9F5" w:rsidR="00BC6D35" w:rsidRPr="00570E0B" w:rsidRDefault="00090E5B" w:rsidP="00715B30">
            <w:pPr>
              <w:pStyle w:val="Akapitzlist"/>
              <w:numPr>
                <w:ilvl w:val="0"/>
                <w:numId w:val="7"/>
              </w:numPr>
              <w:spacing w:before="120" w:after="120" w:line="23" w:lineRule="atLeast"/>
              <w:ind w:left="357" w:hanging="357"/>
              <w:rPr>
                <w:rFonts w:cstheme="minorHAnsi"/>
                <w:sz w:val="24"/>
                <w:szCs w:val="24"/>
              </w:rPr>
            </w:pPr>
            <w:r w:rsidRPr="001A6208">
              <w:rPr>
                <w:rFonts w:cstheme="minorHAnsi"/>
                <w:sz w:val="24"/>
                <w:szCs w:val="24"/>
              </w:rPr>
              <w:t>jest</w:t>
            </w:r>
            <w:r w:rsidR="00BC6D35" w:rsidRPr="00570E0B">
              <w:rPr>
                <w:rFonts w:cstheme="minorHAnsi"/>
                <w:sz w:val="24"/>
                <w:szCs w:val="24"/>
              </w:rPr>
              <w:t xml:space="preserve"> zasygnalizowan</w:t>
            </w:r>
            <w:r w:rsidR="00412FFF" w:rsidRPr="001A6208">
              <w:rPr>
                <w:rFonts w:cstheme="minorHAnsi"/>
                <w:sz w:val="24"/>
                <w:szCs w:val="24"/>
              </w:rPr>
              <w:t xml:space="preserve">e </w:t>
            </w:r>
            <w:r w:rsidR="00BC6D35" w:rsidRPr="00570E0B">
              <w:rPr>
                <w:rFonts w:cstheme="minorHAnsi"/>
                <w:sz w:val="24"/>
                <w:szCs w:val="24"/>
              </w:rPr>
              <w:t>pasem ostrzegawczym szerokości 50 cm ułożonym</w:t>
            </w:r>
            <w:r w:rsidR="00DC7DF9" w:rsidRPr="00570E0B">
              <w:rPr>
                <w:rFonts w:cstheme="minorHAnsi"/>
                <w:sz w:val="24"/>
                <w:szCs w:val="24"/>
              </w:rPr>
              <w:t xml:space="preserve"> </w:t>
            </w:r>
            <w:r w:rsidR="00BC6D35" w:rsidRPr="00570E0B">
              <w:rPr>
                <w:rFonts w:cstheme="minorHAnsi"/>
                <w:sz w:val="24"/>
                <w:szCs w:val="24"/>
              </w:rPr>
              <w:t xml:space="preserve">w odległości 50 cm przed drzwiami </w:t>
            </w:r>
            <w:r w:rsidR="00DC7DF9" w:rsidRPr="00570E0B">
              <w:rPr>
                <w:rFonts w:cstheme="minorHAnsi"/>
                <w:sz w:val="24"/>
                <w:szCs w:val="24"/>
              </w:rPr>
              <w:br/>
            </w:r>
            <w:r w:rsidR="00BC6D35" w:rsidRPr="00570E0B">
              <w:rPr>
                <w:rFonts w:cstheme="minorHAnsi"/>
                <w:sz w:val="24"/>
                <w:szCs w:val="24"/>
              </w:rPr>
              <w:t>i za drzwiami</w:t>
            </w:r>
          </w:p>
        </w:tc>
        <w:tc>
          <w:tcPr>
            <w:tcW w:w="1712" w:type="dxa"/>
          </w:tcPr>
          <w:p w14:paraId="6E6CCC0D" w14:textId="77777777" w:rsidR="00BC6D35" w:rsidRPr="00570E0B" w:rsidRDefault="00BC6D35" w:rsidP="00715B30">
            <w:pPr>
              <w:spacing w:before="120" w:after="120" w:line="23" w:lineRule="atLeast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14:paraId="101DB51E" w14:textId="77777777" w:rsidR="00BC6D35" w:rsidRPr="00570E0B" w:rsidRDefault="00BC6D35" w:rsidP="00715B30">
            <w:pPr>
              <w:spacing w:before="120" w:after="120" w:line="23" w:lineRule="atLeast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5EDCF91F" w14:textId="20DB1768" w:rsidR="00BC6D35" w:rsidRPr="00570E0B" w:rsidRDefault="00BC6D35" w:rsidP="00715B30">
            <w:pPr>
              <w:spacing w:before="120" w:after="120" w:line="23" w:lineRule="atLeast"/>
              <w:contextualSpacing/>
              <w:rPr>
                <w:rFonts w:cstheme="minorHAnsi"/>
                <w:sz w:val="24"/>
                <w:szCs w:val="24"/>
              </w:rPr>
            </w:pPr>
          </w:p>
        </w:tc>
      </w:tr>
      <w:tr w:rsidR="00F31353" w:rsidRPr="001A6208" w14:paraId="4368F94A" w14:textId="77777777" w:rsidTr="0040742F">
        <w:trPr>
          <w:cantSplit/>
        </w:trPr>
        <w:tc>
          <w:tcPr>
            <w:tcW w:w="2970" w:type="dxa"/>
          </w:tcPr>
          <w:p w14:paraId="1F8802E3" w14:textId="39D4235D" w:rsidR="00F31353" w:rsidRPr="001A6208" w:rsidRDefault="00F31353" w:rsidP="00715B30">
            <w:pPr>
              <w:pStyle w:val="Akapitzlist"/>
              <w:numPr>
                <w:ilvl w:val="0"/>
                <w:numId w:val="7"/>
              </w:numPr>
              <w:spacing w:before="120" w:after="120" w:line="23" w:lineRule="atLeast"/>
              <w:ind w:left="357" w:hanging="357"/>
              <w:rPr>
                <w:rFonts w:cstheme="minorHAnsi"/>
                <w:sz w:val="24"/>
                <w:szCs w:val="24"/>
              </w:rPr>
            </w:pPr>
            <w:r w:rsidRPr="001A6208">
              <w:rPr>
                <w:rFonts w:cstheme="minorHAnsi"/>
                <w:sz w:val="24"/>
                <w:szCs w:val="24"/>
              </w:rPr>
              <w:t>nawierzchnia przed wejściem głównym jest utwardzona</w:t>
            </w:r>
          </w:p>
        </w:tc>
        <w:tc>
          <w:tcPr>
            <w:tcW w:w="1712" w:type="dxa"/>
          </w:tcPr>
          <w:p w14:paraId="3FE37C48" w14:textId="77777777" w:rsidR="00F31353" w:rsidRPr="001A6208" w:rsidRDefault="00F31353" w:rsidP="00715B30">
            <w:pPr>
              <w:spacing w:before="120" w:after="120" w:line="23" w:lineRule="atLeast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14:paraId="1523AA61" w14:textId="77777777" w:rsidR="00F31353" w:rsidRPr="001A6208" w:rsidRDefault="00F31353" w:rsidP="00715B30">
            <w:pPr>
              <w:spacing w:before="120" w:after="120" w:line="23" w:lineRule="atLeast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144C0503" w14:textId="77777777" w:rsidR="00F31353" w:rsidRPr="001A6208" w:rsidRDefault="00F31353" w:rsidP="00715B30">
            <w:pPr>
              <w:spacing w:before="120" w:after="120" w:line="23" w:lineRule="atLeast"/>
              <w:contextualSpacing/>
              <w:rPr>
                <w:rFonts w:cstheme="minorHAnsi"/>
                <w:sz w:val="24"/>
                <w:szCs w:val="24"/>
              </w:rPr>
            </w:pPr>
          </w:p>
        </w:tc>
      </w:tr>
      <w:tr w:rsidR="00CA074A" w:rsidRPr="001A6208" w14:paraId="510CA617" w14:textId="77777777" w:rsidTr="0094576F">
        <w:trPr>
          <w:cantSplit/>
        </w:trPr>
        <w:tc>
          <w:tcPr>
            <w:tcW w:w="2970" w:type="dxa"/>
          </w:tcPr>
          <w:p w14:paraId="2940FC7F" w14:textId="7697C412" w:rsidR="00CA074A" w:rsidRPr="001A6208" w:rsidDel="00F31353" w:rsidRDefault="00CA074A" w:rsidP="00715B30">
            <w:pPr>
              <w:pStyle w:val="Akapitzlist"/>
              <w:numPr>
                <w:ilvl w:val="0"/>
                <w:numId w:val="7"/>
              </w:numPr>
              <w:spacing w:before="120" w:after="120" w:line="23" w:lineRule="atLeast"/>
              <w:ind w:left="357" w:hanging="357"/>
              <w:rPr>
                <w:rFonts w:cstheme="minorHAnsi"/>
                <w:sz w:val="24"/>
                <w:szCs w:val="24"/>
              </w:rPr>
            </w:pPr>
            <w:r w:rsidRPr="001A6208">
              <w:rPr>
                <w:rFonts w:cstheme="minorHAnsi"/>
                <w:sz w:val="24"/>
                <w:szCs w:val="24"/>
              </w:rPr>
              <w:t xml:space="preserve">nachylenie podłużne </w:t>
            </w:r>
            <w:r>
              <w:rPr>
                <w:rFonts w:cstheme="minorHAnsi"/>
                <w:sz w:val="24"/>
                <w:szCs w:val="24"/>
              </w:rPr>
              <w:t xml:space="preserve">nawierzchni przed wejściem głównym </w:t>
            </w:r>
            <w:r w:rsidRPr="001A6208">
              <w:rPr>
                <w:rFonts w:cstheme="minorHAnsi"/>
                <w:sz w:val="24"/>
                <w:szCs w:val="24"/>
              </w:rPr>
              <w:t>nie jest większe niż 5%</w:t>
            </w:r>
          </w:p>
        </w:tc>
        <w:tc>
          <w:tcPr>
            <w:tcW w:w="1712" w:type="dxa"/>
          </w:tcPr>
          <w:p w14:paraId="3D235DF1" w14:textId="77777777" w:rsidR="00CA074A" w:rsidRPr="001A6208" w:rsidRDefault="00CA074A" w:rsidP="00715B30">
            <w:pPr>
              <w:spacing w:before="120" w:after="120" w:line="23" w:lineRule="atLeast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14:paraId="10D7BD2C" w14:textId="77777777" w:rsidR="00CA074A" w:rsidRPr="001A6208" w:rsidRDefault="00CA074A" w:rsidP="00715B30">
            <w:pPr>
              <w:spacing w:before="120" w:after="120" w:line="23" w:lineRule="atLeast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3F80F390" w14:textId="77777777" w:rsidR="00CA074A" w:rsidRPr="001A6208" w:rsidRDefault="00CA074A" w:rsidP="00715B30">
            <w:pPr>
              <w:spacing w:before="120" w:after="120" w:line="23" w:lineRule="atLeast"/>
              <w:contextualSpacing/>
              <w:rPr>
                <w:rFonts w:cstheme="minorHAnsi"/>
                <w:sz w:val="24"/>
                <w:szCs w:val="24"/>
              </w:rPr>
            </w:pPr>
          </w:p>
        </w:tc>
      </w:tr>
      <w:tr w:rsidR="00AD0784" w:rsidRPr="001A6208" w14:paraId="0CD3A484" w14:textId="77777777" w:rsidTr="00570E0B">
        <w:trPr>
          <w:cantSplit/>
        </w:trPr>
        <w:tc>
          <w:tcPr>
            <w:tcW w:w="2970" w:type="dxa"/>
          </w:tcPr>
          <w:p w14:paraId="6F32DFC5" w14:textId="79AAAC40" w:rsidR="00BC6D35" w:rsidRPr="00570E0B" w:rsidRDefault="00BC6D35" w:rsidP="00715B30">
            <w:pPr>
              <w:pStyle w:val="Akapitzlist"/>
              <w:numPr>
                <w:ilvl w:val="0"/>
                <w:numId w:val="7"/>
              </w:numPr>
              <w:spacing w:before="120" w:after="120" w:line="23" w:lineRule="atLeast"/>
              <w:ind w:left="357" w:hanging="357"/>
              <w:rPr>
                <w:rFonts w:cstheme="minorHAnsi"/>
                <w:sz w:val="24"/>
                <w:szCs w:val="24"/>
              </w:rPr>
            </w:pPr>
            <w:r w:rsidRPr="00570E0B">
              <w:rPr>
                <w:rFonts w:cstheme="minorHAnsi"/>
                <w:sz w:val="24"/>
                <w:szCs w:val="24"/>
              </w:rPr>
              <w:t xml:space="preserve">miejsce na pole manewru przed i po wejściu ma wymiary co najmniej </w:t>
            </w:r>
            <w:r w:rsidR="004F57CE" w:rsidRPr="001A6208">
              <w:rPr>
                <w:rFonts w:cstheme="minorHAnsi"/>
                <w:sz w:val="24"/>
                <w:szCs w:val="24"/>
              </w:rPr>
              <w:br/>
            </w:r>
            <w:r w:rsidRPr="00570E0B">
              <w:rPr>
                <w:rFonts w:cstheme="minorHAnsi"/>
                <w:sz w:val="24"/>
                <w:szCs w:val="24"/>
              </w:rPr>
              <w:t>150 cm x 150 cm</w:t>
            </w:r>
          </w:p>
        </w:tc>
        <w:tc>
          <w:tcPr>
            <w:tcW w:w="1712" w:type="dxa"/>
          </w:tcPr>
          <w:p w14:paraId="0DBF833A" w14:textId="77777777" w:rsidR="00BC6D35" w:rsidRPr="00570E0B" w:rsidRDefault="00BC6D35" w:rsidP="00715B30">
            <w:pPr>
              <w:spacing w:before="120" w:after="120" w:line="23" w:lineRule="atLeast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14:paraId="22805018" w14:textId="77777777" w:rsidR="00BC6D35" w:rsidRPr="00570E0B" w:rsidRDefault="00BC6D35" w:rsidP="00715B30">
            <w:pPr>
              <w:spacing w:before="120" w:after="120" w:line="23" w:lineRule="atLeast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071A08E3" w14:textId="5EBA0C8C" w:rsidR="00BC6D35" w:rsidRPr="00570E0B" w:rsidRDefault="00BC6D35" w:rsidP="00715B30">
            <w:pPr>
              <w:spacing w:before="120" w:after="120" w:line="23" w:lineRule="atLeast"/>
              <w:contextualSpacing/>
              <w:rPr>
                <w:rFonts w:cstheme="minorHAnsi"/>
                <w:sz w:val="24"/>
                <w:szCs w:val="24"/>
              </w:rPr>
            </w:pPr>
          </w:p>
        </w:tc>
      </w:tr>
      <w:tr w:rsidR="00AD0784" w:rsidRPr="001A6208" w14:paraId="4BD267BD" w14:textId="77777777" w:rsidTr="00570E0B">
        <w:trPr>
          <w:cantSplit/>
        </w:trPr>
        <w:tc>
          <w:tcPr>
            <w:tcW w:w="2970" w:type="dxa"/>
          </w:tcPr>
          <w:p w14:paraId="0754B683" w14:textId="239F0418" w:rsidR="0094576F" w:rsidRPr="00570E0B" w:rsidRDefault="00CA074A" w:rsidP="00715B30">
            <w:pPr>
              <w:pStyle w:val="Akapitzlist"/>
              <w:numPr>
                <w:ilvl w:val="0"/>
                <w:numId w:val="7"/>
              </w:numPr>
              <w:spacing w:before="120" w:after="120" w:line="23" w:lineRule="atLeast"/>
              <w:ind w:left="357" w:hanging="357"/>
              <w:rPr>
                <w:rFonts w:cstheme="minorHAnsi"/>
                <w:sz w:val="24"/>
                <w:szCs w:val="24"/>
              </w:rPr>
            </w:pPr>
            <w:r w:rsidRPr="00824F57">
              <w:rPr>
                <w:rFonts w:cstheme="minorHAnsi"/>
                <w:sz w:val="24"/>
                <w:szCs w:val="24"/>
              </w:rPr>
              <w:lastRenderedPageBreak/>
              <w:t xml:space="preserve">jeżeli </w:t>
            </w:r>
            <w:r w:rsidR="00824F57">
              <w:rPr>
                <w:rFonts w:cstheme="minorHAnsi"/>
                <w:sz w:val="24"/>
                <w:szCs w:val="24"/>
              </w:rPr>
              <w:t xml:space="preserve">Projektem jest objęty budynek </w:t>
            </w:r>
            <w:r w:rsidR="00824F57">
              <w:rPr>
                <w:rFonts w:cstheme="minorHAnsi"/>
                <w:sz w:val="24"/>
                <w:szCs w:val="24"/>
              </w:rPr>
              <w:br/>
              <w:t xml:space="preserve">z </w:t>
            </w:r>
            <w:r w:rsidR="00F31353" w:rsidRPr="00824F57">
              <w:rPr>
                <w:rFonts w:cstheme="minorHAnsi"/>
                <w:sz w:val="24"/>
                <w:szCs w:val="24"/>
              </w:rPr>
              <w:t>w</w:t>
            </w:r>
            <w:r w:rsidR="00BC6D35" w:rsidRPr="00570E0B">
              <w:rPr>
                <w:rFonts w:cstheme="minorHAnsi"/>
                <w:sz w:val="24"/>
                <w:szCs w:val="24"/>
              </w:rPr>
              <w:t>ejści</w:t>
            </w:r>
            <w:r w:rsidR="00824F57">
              <w:rPr>
                <w:rFonts w:cstheme="minorHAnsi"/>
                <w:sz w:val="24"/>
                <w:szCs w:val="24"/>
              </w:rPr>
              <w:t xml:space="preserve">em </w:t>
            </w:r>
            <w:r w:rsidR="00BC6D35" w:rsidRPr="00570E0B">
              <w:rPr>
                <w:rFonts w:cstheme="minorHAnsi"/>
                <w:sz w:val="24"/>
                <w:szCs w:val="24"/>
              </w:rPr>
              <w:t xml:space="preserve">o wysokości powyżej </w:t>
            </w:r>
            <w:r w:rsidR="00412FFF" w:rsidRPr="00824F57">
              <w:rPr>
                <w:rFonts w:cstheme="minorHAnsi"/>
                <w:sz w:val="24"/>
                <w:szCs w:val="24"/>
              </w:rPr>
              <w:t>2</w:t>
            </w:r>
            <w:r w:rsidR="00412FFF" w:rsidRPr="00570E0B">
              <w:rPr>
                <w:rFonts w:cstheme="minorHAnsi"/>
                <w:sz w:val="24"/>
                <w:szCs w:val="24"/>
              </w:rPr>
              <w:t xml:space="preserve"> </w:t>
            </w:r>
            <w:r w:rsidR="00BC6D35" w:rsidRPr="00570E0B">
              <w:rPr>
                <w:rFonts w:cstheme="minorHAnsi"/>
                <w:sz w:val="24"/>
                <w:szCs w:val="24"/>
              </w:rPr>
              <w:t>kondygnacji nadziemnych</w:t>
            </w:r>
            <w:r w:rsidR="00412FFF" w:rsidRPr="00824F57">
              <w:rPr>
                <w:rFonts w:cstheme="minorHAnsi"/>
                <w:sz w:val="24"/>
                <w:szCs w:val="24"/>
              </w:rPr>
              <w:t xml:space="preserve"> i </w:t>
            </w:r>
            <w:r w:rsidR="00824F57">
              <w:rPr>
                <w:rFonts w:cstheme="minorHAnsi"/>
                <w:sz w:val="24"/>
                <w:szCs w:val="24"/>
              </w:rPr>
              <w:t>mający</w:t>
            </w:r>
            <w:r w:rsidR="00BC6D35" w:rsidRPr="00570E0B">
              <w:rPr>
                <w:rFonts w:cstheme="minorHAnsi"/>
                <w:sz w:val="24"/>
                <w:szCs w:val="24"/>
              </w:rPr>
              <w:t xml:space="preserve"> pomieszczenia mieszkalne</w:t>
            </w:r>
            <w:r w:rsidR="00824F57">
              <w:rPr>
                <w:rFonts w:cstheme="minorHAnsi"/>
                <w:sz w:val="24"/>
                <w:szCs w:val="24"/>
              </w:rPr>
              <w:t xml:space="preserve"> – wejście zostało</w:t>
            </w:r>
            <w:r w:rsidR="00824F57" w:rsidRPr="00824F57">
              <w:rPr>
                <w:rFonts w:cstheme="minorHAnsi"/>
                <w:sz w:val="24"/>
                <w:szCs w:val="24"/>
              </w:rPr>
              <w:t xml:space="preserve"> </w:t>
            </w:r>
            <w:r w:rsidR="00BC6D35" w:rsidRPr="00570E0B">
              <w:rPr>
                <w:rFonts w:cstheme="minorHAnsi"/>
                <w:sz w:val="24"/>
                <w:szCs w:val="24"/>
              </w:rPr>
              <w:t xml:space="preserve">osłonięte daszkiem </w:t>
            </w:r>
            <w:r w:rsidR="00F31353" w:rsidRPr="00824F57">
              <w:rPr>
                <w:rFonts w:cstheme="minorHAnsi"/>
                <w:sz w:val="24"/>
                <w:szCs w:val="24"/>
              </w:rPr>
              <w:br/>
            </w:r>
            <w:r w:rsidR="00BC6D35" w:rsidRPr="00570E0B">
              <w:rPr>
                <w:rFonts w:cstheme="minorHAnsi"/>
                <w:sz w:val="24"/>
                <w:szCs w:val="24"/>
              </w:rPr>
              <w:t xml:space="preserve">lub podcieniem ochronnym o szerokości większej co najmniej </w:t>
            </w:r>
            <w:r w:rsidR="0016782C" w:rsidRPr="00824F57">
              <w:rPr>
                <w:rFonts w:cstheme="minorHAnsi"/>
                <w:sz w:val="24"/>
                <w:szCs w:val="24"/>
              </w:rPr>
              <w:br/>
            </w:r>
            <w:r w:rsidR="00BC6D35" w:rsidRPr="00570E0B">
              <w:rPr>
                <w:rFonts w:cstheme="minorHAnsi"/>
                <w:sz w:val="24"/>
                <w:szCs w:val="24"/>
              </w:rPr>
              <w:t xml:space="preserve">o 100 cm od szerokości drzwi oraz o wysięgu </w:t>
            </w:r>
            <w:r w:rsidR="00DC7DF9" w:rsidRPr="00824F57">
              <w:rPr>
                <w:rFonts w:cstheme="minorHAnsi"/>
                <w:sz w:val="24"/>
                <w:szCs w:val="24"/>
              </w:rPr>
              <w:br/>
            </w:r>
            <w:r w:rsidR="00BC6D35" w:rsidRPr="00570E0B">
              <w:rPr>
                <w:rFonts w:cstheme="minorHAnsi"/>
                <w:sz w:val="24"/>
                <w:szCs w:val="24"/>
              </w:rPr>
              <w:t xml:space="preserve">lub głębokości </w:t>
            </w:r>
            <w:r w:rsidR="00F31353" w:rsidRPr="00824F57">
              <w:rPr>
                <w:rFonts w:cstheme="minorHAnsi"/>
                <w:sz w:val="24"/>
                <w:szCs w:val="24"/>
              </w:rPr>
              <w:br/>
            </w:r>
            <w:r w:rsidR="00BC6D35" w:rsidRPr="00570E0B">
              <w:rPr>
                <w:rFonts w:cstheme="minorHAnsi"/>
                <w:sz w:val="24"/>
                <w:szCs w:val="24"/>
              </w:rPr>
              <w:t xml:space="preserve">nie mniejszej niż 100 cm w budynkach niskich </w:t>
            </w:r>
            <w:r w:rsidR="00F31353" w:rsidRPr="00824F57">
              <w:rPr>
                <w:rFonts w:cstheme="minorHAnsi"/>
                <w:sz w:val="24"/>
                <w:szCs w:val="24"/>
              </w:rPr>
              <w:br/>
            </w:r>
            <w:r w:rsidR="00BC6D35" w:rsidRPr="00570E0B">
              <w:rPr>
                <w:rFonts w:cstheme="minorHAnsi"/>
                <w:sz w:val="24"/>
                <w:szCs w:val="24"/>
              </w:rPr>
              <w:t>i 150 cm w budynkach wyższych</w:t>
            </w:r>
          </w:p>
        </w:tc>
        <w:tc>
          <w:tcPr>
            <w:tcW w:w="1712" w:type="dxa"/>
          </w:tcPr>
          <w:p w14:paraId="57EA7623" w14:textId="77777777" w:rsidR="00BC6D35" w:rsidRPr="00570E0B" w:rsidRDefault="00BC6D35" w:rsidP="00715B30">
            <w:pPr>
              <w:spacing w:before="120" w:after="120" w:line="23" w:lineRule="atLeast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14:paraId="75A2BAF2" w14:textId="77777777" w:rsidR="00BC6D35" w:rsidRPr="00570E0B" w:rsidRDefault="00BC6D35" w:rsidP="00715B30">
            <w:pPr>
              <w:spacing w:before="120" w:after="120" w:line="23" w:lineRule="atLeast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58C2FF8B" w14:textId="78B5E86E" w:rsidR="00BC6D35" w:rsidRPr="00570E0B" w:rsidRDefault="00BC6D35" w:rsidP="00715B30">
            <w:pPr>
              <w:spacing w:before="120" w:after="120" w:line="23" w:lineRule="atLeast"/>
              <w:contextualSpacing/>
              <w:rPr>
                <w:rFonts w:cstheme="minorHAnsi"/>
                <w:sz w:val="24"/>
                <w:szCs w:val="24"/>
              </w:rPr>
            </w:pPr>
          </w:p>
        </w:tc>
      </w:tr>
      <w:tr w:rsidR="00196369" w:rsidRPr="001A6208" w14:paraId="495DDB3D" w14:textId="77777777" w:rsidTr="00433263">
        <w:trPr>
          <w:cantSplit/>
        </w:trPr>
        <w:tc>
          <w:tcPr>
            <w:tcW w:w="9062" w:type="dxa"/>
            <w:gridSpan w:val="4"/>
            <w:shd w:val="clear" w:color="auto" w:fill="F2F2F2" w:themeFill="background1" w:themeFillShade="F2"/>
          </w:tcPr>
          <w:p w14:paraId="0CD7AEE9" w14:textId="407A4DBB" w:rsidR="00196369" w:rsidRPr="00196369" w:rsidRDefault="00196369" w:rsidP="00715B30">
            <w:pPr>
              <w:spacing w:before="120" w:after="120" w:line="23" w:lineRule="atLeast"/>
              <w:rPr>
                <w:rFonts w:cstheme="minorHAnsi"/>
                <w:b/>
                <w:bCs/>
                <w:sz w:val="24"/>
                <w:szCs w:val="24"/>
              </w:rPr>
            </w:pPr>
            <w:r w:rsidRPr="00196369">
              <w:rPr>
                <w:rFonts w:cstheme="minorHAnsi"/>
                <w:b/>
                <w:bCs/>
                <w:sz w:val="24"/>
                <w:szCs w:val="24"/>
              </w:rPr>
              <w:t>Maty wejściowe:</w:t>
            </w:r>
          </w:p>
        </w:tc>
      </w:tr>
      <w:tr w:rsidR="00AD0784" w:rsidRPr="001A6208" w14:paraId="3756E110" w14:textId="77777777" w:rsidTr="00570E0B">
        <w:trPr>
          <w:cantSplit/>
        </w:trPr>
        <w:tc>
          <w:tcPr>
            <w:tcW w:w="2970" w:type="dxa"/>
          </w:tcPr>
          <w:p w14:paraId="30B08EA6" w14:textId="00B25990" w:rsidR="00BC6D35" w:rsidRPr="00570E0B" w:rsidRDefault="00BC6D35" w:rsidP="00715B30">
            <w:pPr>
              <w:pStyle w:val="Akapitzlist"/>
              <w:numPr>
                <w:ilvl w:val="0"/>
                <w:numId w:val="2"/>
              </w:numPr>
              <w:spacing w:before="120" w:after="120" w:line="23" w:lineRule="atLeast"/>
              <w:ind w:left="313"/>
              <w:rPr>
                <w:rFonts w:cstheme="minorHAnsi"/>
                <w:sz w:val="24"/>
                <w:szCs w:val="24"/>
              </w:rPr>
            </w:pPr>
            <w:r w:rsidRPr="00570E0B">
              <w:rPr>
                <w:rFonts w:cstheme="minorHAnsi"/>
                <w:sz w:val="24"/>
                <w:szCs w:val="24"/>
              </w:rPr>
              <w:t>gumowe</w:t>
            </w:r>
            <w:r w:rsidR="007C3E17" w:rsidRPr="001A6208">
              <w:rPr>
                <w:rFonts w:cstheme="minorHAnsi"/>
                <w:sz w:val="24"/>
                <w:szCs w:val="24"/>
              </w:rPr>
              <w:t xml:space="preserve"> lub </w:t>
            </w:r>
            <w:r w:rsidRPr="00570E0B">
              <w:rPr>
                <w:rFonts w:cstheme="minorHAnsi"/>
                <w:sz w:val="24"/>
                <w:szCs w:val="24"/>
              </w:rPr>
              <w:t>stalowe</w:t>
            </w:r>
          </w:p>
        </w:tc>
        <w:tc>
          <w:tcPr>
            <w:tcW w:w="1712" w:type="dxa"/>
          </w:tcPr>
          <w:p w14:paraId="005D47D5" w14:textId="77777777" w:rsidR="00BC6D35" w:rsidRPr="00570E0B" w:rsidRDefault="00BC6D35" w:rsidP="00715B30">
            <w:pPr>
              <w:spacing w:before="120" w:after="120" w:line="23" w:lineRule="atLeast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14:paraId="70652A5C" w14:textId="77777777" w:rsidR="00BC6D35" w:rsidRPr="00570E0B" w:rsidRDefault="00BC6D35" w:rsidP="00715B30">
            <w:pPr>
              <w:spacing w:before="120" w:after="120" w:line="23" w:lineRule="atLeast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15995B79" w14:textId="5C92376D" w:rsidR="00BC6D35" w:rsidRPr="00570E0B" w:rsidRDefault="00BC6D35" w:rsidP="00715B30">
            <w:pPr>
              <w:spacing w:before="120" w:after="120" w:line="23" w:lineRule="atLeast"/>
              <w:contextualSpacing/>
              <w:rPr>
                <w:rFonts w:cstheme="minorHAnsi"/>
                <w:sz w:val="24"/>
                <w:szCs w:val="24"/>
              </w:rPr>
            </w:pPr>
          </w:p>
        </w:tc>
      </w:tr>
      <w:tr w:rsidR="00CA074A" w:rsidRPr="001A6208" w14:paraId="0FFFDABA" w14:textId="77777777" w:rsidTr="0094576F">
        <w:trPr>
          <w:cantSplit/>
        </w:trPr>
        <w:tc>
          <w:tcPr>
            <w:tcW w:w="2970" w:type="dxa"/>
          </w:tcPr>
          <w:p w14:paraId="12AD5E32" w14:textId="6A204250" w:rsidR="00CA074A" w:rsidRPr="001A6208" w:rsidDel="007C3E17" w:rsidRDefault="00CA074A" w:rsidP="00715B30">
            <w:pPr>
              <w:pStyle w:val="Akapitzlist"/>
              <w:numPr>
                <w:ilvl w:val="0"/>
                <w:numId w:val="2"/>
              </w:numPr>
              <w:spacing w:before="120" w:after="120" w:line="23" w:lineRule="atLeast"/>
              <w:ind w:left="313"/>
              <w:rPr>
                <w:rFonts w:cstheme="minorHAnsi"/>
                <w:sz w:val="24"/>
                <w:szCs w:val="24"/>
              </w:rPr>
            </w:pPr>
            <w:r w:rsidRPr="000B0EB8">
              <w:rPr>
                <w:rFonts w:cstheme="minorHAnsi"/>
                <w:sz w:val="24"/>
                <w:szCs w:val="24"/>
              </w:rPr>
              <w:t xml:space="preserve">są ułożone tak, by ich powierzchnia była na jednym poziomie </w:t>
            </w:r>
            <w:r w:rsidRPr="001A6208">
              <w:rPr>
                <w:rFonts w:cstheme="minorHAnsi"/>
                <w:sz w:val="24"/>
                <w:szCs w:val="24"/>
              </w:rPr>
              <w:br/>
            </w:r>
            <w:r w:rsidRPr="000B0EB8">
              <w:rPr>
                <w:rFonts w:cstheme="minorHAnsi"/>
                <w:sz w:val="24"/>
                <w:szCs w:val="24"/>
              </w:rPr>
              <w:t>z chodnikiem/posadzką</w:t>
            </w:r>
          </w:p>
        </w:tc>
        <w:tc>
          <w:tcPr>
            <w:tcW w:w="1712" w:type="dxa"/>
          </w:tcPr>
          <w:p w14:paraId="20035AF0" w14:textId="77777777" w:rsidR="00CA074A" w:rsidRPr="001A6208" w:rsidRDefault="00CA074A" w:rsidP="00715B30">
            <w:pPr>
              <w:spacing w:before="120" w:after="120" w:line="23" w:lineRule="atLeast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14:paraId="3BC47A8F" w14:textId="77777777" w:rsidR="00CA074A" w:rsidRPr="001A6208" w:rsidRDefault="00CA074A" w:rsidP="00715B30">
            <w:pPr>
              <w:spacing w:before="120" w:after="120" w:line="23" w:lineRule="atLeast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7B9EA3D3" w14:textId="77777777" w:rsidR="00CA074A" w:rsidRPr="001A6208" w:rsidRDefault="00CA074A" w:rsidP="00715B30">
            <w:pPr>
              <w:spacing w:before="120" w:after="120" w:line="23" w:lineRule="atLeast"/>
              <w:contextualSpacing/>
              <w:rPr>
                <w:rFonts w:cstheme="minorHAnsi"/>
                <w:sz w:val="24"/>
                <w:szCs w:val="24"/>
              </w:rPr>
            </w:pPr>
          </w:p>
        </w:tc>
      </w:tr>
      <w:tr w:rsidR="00AD0784" w:rsidRPr="001A6208" w14:paraId="3B424811" w14:textId="77777777" w:rsidTr="00570E0B">
        <w:trPr>
          <w:cantSplit/>
        </w:trPr>
        <w:tc>
          <w:tcPr>
            <w:tcW w:w="2970" w:type="dxa"/>
          </w:tcPr>
          <w:p w14:paraId="1B04FC30" w14:textId="353152B9" w:rsidR="00BC6D35" w:rsidRPr="00570E0B" w:rsidRDefault="00824F57" w:rsidP="00715B30">
            <w:pPr>
              <w:pStyle w:val="Akapitzlist"/>
              <w:numPr>
                <w:ilvl w:val="0"/>
                <w:numId w:val="2"/>
              </w:numPr>
              <w:spacing w:before="120" w:after="120" w:line="23" w:lineRule="atLeast"/>
              <w:ind w:left="313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jeżeli są </w:t>
            </w:r>
            <w:r w:rsidR="00BC6D35" w:rsidRPr="00570E0B">
              <w:rPr>
                <w:rFonts w:cstheme="minorHAnsi"/>
                <w:sz w:val="24"/>
                <w:szCs w:val="24"/>
              </w:rPr>
              <w:t>układan</w:t>
            </w:r>
            <w:r w:rsidR="00583723" w:rsidRPr="00570E0B">
              <w:rPr>
                <w:rFonts w:cstheme="minorHAnsi"/>
                <w:sz w:val="24"/>
                <w:szCs w:val="24"/>
              </w:rPr>
              <w:t>e</w:t>
            </w:r>
            <w:r w:rsidR="00BC6D35" w:rsidRPr="00570E0B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br/>
            </w:r>
            <w:r w:rsidR="00BC6D35" w:rsidRPr="00570E0B">
              <w:rPr>
                <w:rFonts w:cstheme="minorHAnsi"/>
                <w:sz w:val="24"/>
                <w:szCs w:val="24"/>
              </w:rPr>
              <w:t>na posadzce</w:t>
            </w:r>
            <w:r>
              <w:rPr>
                <w:rFonts w:cstheme="minorHAnsi"/>
                <w:sz w:val="24"/>
                <w:szCs w:val="24"/>
              </w:rPr>
              <w:t xml:space="preserve"> - </w:t>
            </w:r>
            <w:r w:rsidR="00BC6D35" w:rsidRPr="00570E0B">
              <w:rPr>
                <w:rFonts w:cstheme="minorHAnsi"/>
                <w:sz w:val="24"/>
                <w:szCs w:val="24"/>
              </w:rPr>
              <w:t xml:space="preserve">są wyposażone w pochyłe krawędzie umożliwiające wjazd kołem, a </w:t>
            </w:r>
            <w:r w:rsidR="00CA074A">
              <w:rPr>
                <w:rFonts w:cstheme="minorHAnsi"/>
                <w:sz w:val="24"/>
                <w:szCs w:val="24"/>
              </w:rPr>
              <w:t xml:space="preserve">ich </w:t>
            </w:r>
            <w:r w:rsidR="00BC6D35" w:rsidRPr="00570E0B">
              <w:rPr>
                <w:rFonts w:cstheme="minorHAnsi"/>
                <w:sz w:val="24"/>
                <w:szCs w:val="24"/>
              </w:rPr>
              <w:t>wysokość nie przekracza 1 cm</w:t>
            </w:r>
          </w:p>
        </w:tc>
        <w:tc>
          <w:tcPr>
            <w:tcW w:w="1712" w:type="dxa"/>
          </w:tcPr>
          <w:p w14:paraId="294B6D2B" w14:textId="77777777" w:rsidR="00BC6D35" w:rsidRPr="00570E0B" w:rsidRDefault="00BC6D35" w:rsidP="00715B30">
            <w:pPr>
              <w:spacing w:before="120" w:after="120" w:line="23" w:lineRule="atLeast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14:paraId="30E124FF" w14:textId="77777777" w:rsidR="00BC6D35" w:rsidRPr="00570E0B" w:rsidRDefault="00BC6D35" w:rsidP="00715B30">
            <w:pPr>
              <w:spacing w:before="120" w:after="120" w:line="23" w:lineRule="atLeast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4DA7D925" w14:textId="7416FC7C" w:rsidR="00BC6D35" w:rsidRPr="00570E0B" w:rsidRDefault="00BC6D35" w:rsidP="00715B30">
            <w:pPr>
              <w:spacing w:before="120" w:after="120" w:line="23" w:lineRule="atLeast"/>
              <w:contextualSpacing/>
              <w:rPr>
                <w:rFonts w:cstheme="minorHAnsi"/>
                <w:sz w:val="24"/>
                <w:szCs w:val="24"/>
              </w:rPr>
            </w:pPr>
          </w:p>
        </w:tc>
      </w:tr>
      <w:tr w:rsidR="00BC6D35" w:rsidRPr="001A6208" w14:paraId="1776873F" w14:textId="77777777" w:rsidTr="00570E0B">
        <w:trPr>
          <w:cantSplit/>
        </w:trPr>
        <w:tc>
          <w:tcPr>
            <w:tcW w:w="2970" w:type="dxa"/>
          </w:tcPr>
          <w:p w14:paraId="78D39607" w14:textId="403F51E2" w:rsidR="00BC6D35" w:rsidRPr="00570E0B" w:rsidRDefault="00BC6D35" w:rsidP="00715B30">
            <w:pPr>
              <w:pStyle w:val="Akapitzlist"/>
              <w:numPr>
                <w:ilvl w:val="0"/>
                <w:numId w:val="2"/>
              </w:numPr>
              <w:spacing w:before="120" w:after="120" w:line="23" w:lineRule="atLeast"/>
              <w:ind w:left="313"/>
              <w:rPr>
                <w:rFonts w:cstheme="minorHAnsi"/>
                <w:sz w:val="24"/>
                <w:szCs w:val="24"/>
              </w:rPr>
            </w:pPr>
            <w:r w:rsidRPr="00570E0B">
              <w:rPr>
                <w:rFonts w:cstheme="minorHAnsi"/>
                <w:sz w:val="24"/>
                <w:szCs w:val="24"/>
              </w:rPr>
              <w:t>wielkość oczek maty zabezpiecza przed utknięciem koła wózka lub laski</w:t>
            </w:r>
          </w:p>
        </w:tc>
        <w:tc>
          <w:tcPr>
            <w:tcW w:w="1712" w:type="dxa"/>
          </w:tcPr>
          <w:p w14:paraId="682F9349" w14:textId="77777777" w:rsidR="00BC6D35" w:rsidRPr="00570E0B" w:rsidRDefault="00BC6D35" w:rsidP="00715B30">
            <w:pPr>
              <w:spacing w:before="120" w:after="120" w:line="23" w:lineRule="atLeast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14:paraId="04A77688" w14:textId="77777777" w:rsidR="00BC6D35" w:rsidRPr="00570E0B" w:rsidRDefault="00BC6D35" w:rsidP="00715B30">
            <w:pPr>
              <w:spacing w:before="120" w:after="120" w:line="23" w:lineRule="atLeast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04324465" w14:textId="48551F88" w:rsidR="00BC6D35" w:rsidRPr="00570E0B" w:rsidRDefault="00BC6D35" w:rsidP="00715B30">
            <w:pPr>
              <w:spacing w:before="120" w:after="120" w:line="23" w:lineRule="atLeast"/>
              <w:contextualSpacing/>
              <w:rPr>
                <w:rFonts w:cstheme="minorHAnsi"/>
                <w:sz w:val="24"/>
                <w:szCs w:val="24"/>
              </w:rPr>
            </w:pPr>
          </w:p>
        </w:tc>
      </w:tr>
      <w:tr w:rsidR="00BC6D35" w:rsidRPr="001A6208" w14:paraId="5A119969" w14:textId="77777777" w:rsidTr="00570E0B">
        <w:trPr>
          <w:cantSplit/>
        </w:trPr>
        <w:tc>
          <w:tcPr>
            <w:tcW w:w="2970" w:type="dxa"/>
          </w:tcPr>
          <w:p w14:paraId="392F4A56" w14:textId="6C91F09F" w:rsidR="00BC6D35" w:rsidRPr="00570E0B" w:rsidRDefault="00583723" w:rsidP="00715B30">
            <w:pPr>
              <w:pStyle w:val="Akapitzlist"/>
              <w:numPr>
                <w:ilvl w:val="0"/>
                <w:numId w:val="2"/>
              </w:numPr>
              <w:spacing w:before="120" w:after="120" w:line="23" w:lineRule="atLeast"/>
              <w:ind w:left="313"/>
              <w:rPr>
                <w:rFonts w:cstheme="minorHAnsi"/>
                <w:sz w:val="24"/>
                <w:szCs w:val="24"/>
              </w:rPr>
            </w:pPr>
            <w:r w:rsidRPr="00570E0B">
              <w:rPr>
                <w:rFonts w:cstheme="minorHAnsi"/>
                <w:sz w:val="24"/>
                <w:szCs w:val="24"/>
              </w:rPr>
              <w:lastRenderedPageBreak/>
              <w:t xml:space="preserve">są na </w:t>
            </w:r>
            <w:r w:rsidR="00BC6D35" w:rsidRPr="00570E0B">
              <w:rPr>
                <w:rFonts w:cstheme="minorHAnsi"/>
                <w:sz w:val="24"/>
                <w:szCs w:val="24"/>
              </w:rPr>
              <w:t>trwale przymocowa</w:t>
            </w:r>
            <w:r w:rsidRPr="00570E0B">
              <w:rPr>
                <w:rFonts w:cstheme="minorHAnsi"/>
                <w:sz w:val="24"/>
                <w:szCs w:val="24"/>
              </w:rPr>
              <w:t>ne</w:t>
            </w:r>
            <w:r w:rsidR="00BC6D35" w:rsidRPr="00570E0B">
              <w:rPr>
                <w:rFonts w:cstheme="minorHAnsi"/>
                <w:sz w:val="24"/>
                <w:szCs w:val="24"/>
              </w:rPr>
              <w:t xml:space="preserve"> </w:t>
            </w:r>
            <w:r w:rsidR="00DC7DF9" w:rsidRPr="001A6208">
              <w:rPr>
                <w:rFonts w:cstheme="minorHAnsi"/>
                <w:sz w:val="24"/>
                <w:szCs w:val="24"/>
              </w:rPr>
              <w:br/>
            </w:r>
            <w:r w:rsidR="00BC6D35" w:rsidRPr="00570E0B">
              <w:rPr>
                <w:rFonts w:cstheme="minorHAnsi"/>
                <w:sz w:val="24"/>
                <w:szCs w:val="24"/>
              </w:rPr>
              <w:t>do podłogi</w:t>
            </w:r>
          </w:p>
        </w:tc>
        <w:tc>
          <w:tcPr>
            <w:tcW w:w="1712" w:type="dxa"/>
          </w:tcPr>
          <w:p w14:paraId="6643A5E6" w14:textId="77777777" w:rsidR="00BC6D35" w:rsidRPr="00570E0B" w:rsidRDefault="00BC6D35" w:rsidP="00715B30">
            <w:pPr>
              <w:spacing w:before="120" w:after="120" w:line="23" w:lineRule="atLeast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14:paraId="3337949A" w14:textId="77777777" w:rsidR="00BC6D35" w:rsidRPr="00570E0B" w:rsidRDefault="00BC6D35" w:rsidP="00715B30">
            <w:pPr>
              <w:spacing w:before="120" w:after="120" w:line="23" w:lineRule="atLeast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4C404E88" w14:textId="277AF5E2" w:rsidR="00BC6D35" w:rsidRPr="00570E0B" w:rsidRDefault="00BC6D35" w:rsidP="00715B30">
            <w:pPr>
              <w:spacing w:before="120" w:after="120" w:line="23" w:lineRule="atLeast"/>
              <w:contextualSpacing/>
              <w:rPr>
                <w:rFonts w:cstheme="minorHAnsi"/>
                <w:sz w:val="24"/>
                <w:szCs w:val="24"/>
              </w:rPr>
            </w:pPr>
          </w:p>
        </w:tc>
      </w:tr>
      <w:tr w:rsidR="00196369" w:rsidRPr="001A6208" w14:paraId="2161466E" w14:textId="77777777" w:rsidTr="00196369">
        <w:tc>
          <w:tcPr>
            <w:tcW w:w="9062" w:type="dxa"/>
            <w:gridSpan w:val="4"/>
            <w:shd w:val="clear" w:color="auto" w:fill="F2F2F2" w:themeFill="background1" w:themeFillShade="F2"/>
          </w:tcPr>
          <w:p w14:paraId="21039469" w14:textId="50717A79" w:rsidR="00196369" w:rsidRPr="00196369" w:rsidRDefault="00196369" w:rsidP="00715B30">
            <w:pPr>
              <w:spacing w:before="120" w:after="120" w:line="23" w:lineRule="atLeast"/>
              <w:rPr>
                <w:rFonts w:cstheme="minorHAnsi"/>
                <w:b/>
                <w:sz w:val="24"/>
                <w:szCs w:val="24"/>
              </w:rPr>
            </w:pPr>
            <w:r w:rsidRPr="00196369">
              <w:rPr>
                <w:rFonts w:cstheme="minorHAnsi"/>
                <w:b/>
                <w:sz w:val="24"/>
                <w:szCs w:val="24"/>
              </w:rPr>
              <w:t>Wiatrołap:</w:t>
            </w:r>
          </w:p>
        </w:tc>
      </w:tr>
      <w:tr w:rsidR="00090E5B" w:rsidRPr="001A6208" w14:paraId="54F3DB23" w14:textId="77777777" w:rsidTr="0040742F">
        <w:trPr>
          <w:cantSplit/>
        </w:trPr>
        <w:tc>
          <w:tcPr>
            <w:tcW w:w="2970" w:type="dxa"/>
          </w:tcPr>
          <w:p w14:paraId="6DD6B8E8" w14:textId="1527EA6C" w:rsidR="00090E5B" w:rsidRPr="001A6208" w:rsidRDefault="00A333B3" w:rsidP="00715B30">
            <w:pPr>
              <w:pStyle w:val="Akapitzlist"/>
              <w:numPr>
                <w:ilvl w:val="0"/>
                <w:numId w:val="2"/>
              </w:numPr>
              <w:spacing w:before="120" w:after="120" w:line="23" w:lineRule="atLeast"/>
              <w:ind w:left="318"/>
              <w:rPr>
                <w:rFonts w:cstheme="minorHAnsi"/>
                <w:sz w:val="24"/>
                <w:szCs w:val="24"/>
              </w:rPr>
            </w:pPr>
            <w:r w:rsidRPr="001A6208">
              <w:rPr>
                <w:rFonts w:cstheme="minorHAnsi"/>
                <w:sz w:val="24"/>
                <w:szCs w:val="24"/>
              </w:rPr>
              <w:t xml:space="preserve">przestrzeń manewrowa ma wymiar </w:t>
            </w:r>
            <w:r w:rsidR="00090E5B" w:rsidRPr="001A6208">
              <w:rPr>
                <w:rFonts w:cstheme="minorHAnsi"/>
                <w:sz w:val="24"/>
                <w:szCs w:val="24"/>
              </w:rPr>
              <w:t xml:space="preserve">150 x 150 cm </w:t>
            </w:r>
            <w:r w:rsidR="00090E5B" w:rsidRPr="001A6208">
              <w:rPr>
                <w:rFonts w:cstheme="minorHAnsi"/>
                <w:sz w:val="24"/>
                <w:szCs w:val="24"/>
              </w:rPr>
              <w:br/>
              <w:t>poza polem otwierania skrzydła drzwi</w:t>
            </w:r>
          </w:p>
        </w:tc>
        <w:tc>
          <w:tcPr>
            <w:tcW w:w="1712" w:type="dxa"/>
          </w:tcPr>
          <w:p w14:paraId="61808780" w14:textId="77777777" w:rsidR="00090E5B" w:rsidRPr="001A6208" w:rsidRDefault="00090E5B" w:rsidP="00715B30">
            <w:pPr>
              <w:spacing w:before="120" w:after="120" w:line="23" w:lineRule="atLeast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14:paraId="1ADB3702" w14:textId="77777777" w:rsidR="00090E5B" w:rsidRPr="001A6208" w:rsidRDefault="00090E5B" w:rsidP="00715B30">
            <w:pPr>
              <w:spacing w:before="120" w:after="120" w:line="23" w:lineRule="atLeast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66DA04B7" w14:textId="77777777" w:rsidR="00090E5B" w:rsidRPr="001A6208" w:rsidRDefault="00090E5B" w:rsidP="00715B30">
            <w:pPr>
              <w:spacing w:before="120" w:after="120" w:line="23" w:lineRule="atLeast"/>
              <w:contextualSpacing/>
              <w:rPr>
                <w:rFonts w:cstheme="minorHAnsi"/>
                <w:sz w:val="24"/>
                <w:szCs w:val="24"/>
              </w:rPr>
            </w:pPr>
          </w:p>
        </w:tc>
      </w:tr>
      <w:tr w:rsidR="00090E5B" w:rsidRPr="001A6208" w14:paraId="185F687D" w14:textId="77777777" w:rsidTr="0094576F">
        <w:trPr>
          <w:cantSplit/>
        </w:trPr>
        <w:tc>
          <w:tcPr>
            <w:tcW w:w="2970" w:type="dxa"/>
          </w:tcPr>
          <w:p w14:paraId="364A882F" w14:textId="06FCF835" w:rsidR="00090E5B" w:rsidRPr="001A6208" w:rsidRDefault="00090E5B" w:rsidP="00715B30">
            <w:pPr>
              <w:pStyle w:val="Akapitzlist"/>
              <w:numPr>
                <w:ilvl w:val="0"/>
                <w:numId w:val="2"/>
              </w:numPr>
              <w:spacing w:before="120" w:after="120" w:line="23" w:lineRule="atLeast"/>
              <w:ind w:left="318"/>
              <w:rPr>
                <w:rFonts w:cstheme="minorHAnsi"/>
                <w:sz w:val="24"/>
                <w:szCs w:val="24"/>
              </w:rPr>
            </w:pPr>
            <w:r w:rsidRPr="001A6208">
              <w:rPr>
                <w:rFonts w:cstheme="minorHAnsi"/>
                <w:sz w:val="24"/>
                <w:szCs w:val="24"/>
              </w:rPr>
              <w:t xml:space="preserve">szklane drzwi (zewnętrzne </w:t>
            </w:r>
            <w:r w:rsidRPr="001A6208">
              <w:rPr>
                <w:rFonts w:cstheme="minorHAnsi"/>
                <w:sz w:val="24"/>
                <w:szCs w:val="24"/>
              </w:rPr>
              <w:br/>
              <w:t>i wewnętrzne) są oznaczone kontrastowym elementem - minimalnie w formie żółtego pasa szerokości ok</w:t>
            </w:r>
            <w:r w:rsidR="00824F57">
              <w:rPr>
                <w:rFonts w:cstheme="minorHAnsi"/>
                <w:sz w:val="24"/>
                <w:szCs w:val="24"/>
              </w:rPr>
              <w:t>oło</w:t>
            </w:r>
            <w:r w:rsidRPr="001A6208">
              <w:rPr>
                <w:rFonts w:cstheme="minorHAnsi"/>
                <w:sz w:val="24"/>
                <w:szCs w:val="24"/>
              </w:rPr>
              <w:t xml:space="preserve"> 20 cm, naklejonego na całej szerokości skrzydła drzwi na wysokości ok</w:t>
            </w:r>
            <w:r w:rsidR="00824F57">
              <w:rPr>
                <w:rFonts w:cstheme="minorHAnsi"/>
                <w:sz w:val="24"/>
                <w:szCs w:val="24"/>
              </w:rPr>
              <w:t>oło</w:t>
            </w:r>
            <w:r w:rsidRPr="001A6208">
              <w:rPr>
                <w:rFonts w:cstheme="minorHAnsi"/>
                <w:sz w:val="24"/>
                <w:szCs w:val="24"/>
              </w:rPr>
              <w:t xml:space="preserve"> </w:t>
            </w:r>
            <w:r w:rsidR="00824F57">
              <w:rPr>
                <w:rFonts w:cstheme="minorHAnsi"/>
                <w:sz w:val="24"/>
                <w:szCs w:val="24"/>
              </w:rPr>
              <w:br/>
            </w:r>
            <w:r w:rsidRPr="001A6208">
              <w:rPr>
                <w:rFonts w:cstheme="minorHAnsi"/>
                <w:sz w:val="24"/>
                <w:szCs w:val="24"/>
              </w:rPr>
              <w:t>160 cm</w:t>
            </w:r>
          </w:p>
        </w:tc>
        <w:tc>
          <w:tcPr>
            <w:tcW w:w="1712" w:type="dxa"/>
          </w:tcPr>
          <w:p w14:paraId="64573FB9" w14:textId="77777777" w:rsidR="00090E5B" w:rsidRPr="001A6208" w:rsidRDefault="00090E5B" w:rsidP="00715B30">
            <w:pPr>
              <w:spacing w:before="120" w:after="120" w:line="23" w:lineRule="atLeast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14:paraId="02349572" w14:textId="77777777" w:rsidR="00090E5B" w:rsidRPr="001A6208" w:rsidRDefault="00090E5B" w:rsidP="00715B30">
            <w:pPr>
              <w:spacing w:before="120" w:after="120" w:line="23" w:lineRule="atLeast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3655E5D8" w14:textId="77777777" w:rsidR="00090E5B" w:rsidRPr="001A6208" w:rsidRDefault="00090E5B" w:rsidP="00715B30">
            <w:pPr>
              <w:spacing w:before="120" w:after="120" w:line="23" w:lineRule="atLeast"/>
              <w:contextualSpacing/>
              <w:rPr>
                <w:rFonts w:cstheme="minorHAnsi"/>
                <w:sz w:val="24"/>
                <w:szCs w:val="24"/>
              </w:rPr>
            </w:pPr>
          </w:p>
        </w:tc>
      </w:tr>
      <w:tr w:rsidR="00A333B3" w:rsidRPr="001A6208" w14:paraId="2588A38B" w14:textId="77777777" w:rsidTr="0040742F">
        <w:trPr>
          <w:cantSplit/>
        </w:trPr>
        <w:tc>
          <w:tcPr>
            <w:tcW w:w="2970" w:type="dxa"/>
          </w:tcPr>
          <w:p w14:paraId="4C1EEA06" w14:textId="31CAC739" w:rsidR="00A333B3" w:rsidRPr="001A6208" w:rsidRDefault="00824F57" w:rsidP="00715B30">
            <w:pPr>
              <w:pStyle w:val="Akapitzlist"/>
              <w:numPr>
                <w:ilvl w:val="0"/>
                <w:numId w:val="2"/>
              </w:numPr>
              <w:spacing w:before="120" w:after="120" w:line="23" w:lineRule="atLeast"/>
              <w:ind w:left="31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jeżeli Projektem jest objęty budynek </w:t>
            </w:r>
            <w:r>
              <w:rPr>
                <w:rFonts w:cstheme="minorHAnsi"/>
                <w:sz w:val="24"/>
                <w:szCs w:val="24"/>
              </w:rPr>
              <w:br/>
            </w:r>
            <w:r w:rsidR="00A333B3" w:rsidRPr="001A6208">
              <w:rPr>
                <w:rFonts w:cstheme="minorHAnsi"/>
                <w:sz w:val="24"/>
                <w:szCs w:val="24"/>
              </w:rPr>
              <w:t xml:space="preserve">jednorodzinny, rekreacji indywidualnej </w:t>
            </w:r>
            <w:r w:rsidR="00A333B3" w:rsidRPr="001A6208">
              <w:rPr>
                <w:rFonts w:cstheme="minorHAnsi"/>
                <w:sz w:val="24"/>
                <w:szCs w:val="24"/>
              </w:rPr>
              <w:br/>
            </w:r>
            <w:r>
              <w:rPr>
                <w:rFonts w:cstheme="minorHAnsi"/>
                <w:sz w:val="24"/>
                <w:szCs w:val="24"/>
              </w:rPr>
              <w:t>lub</w:t>
            </w:r>
            <w:r w:rsidR="00A333B3" w:rsidRPr="001A6208">
              <w:rPr>
                <w:rFonts w:cstheme="minorHAnsi"/>
                <w:sz w:val="24"/>
                <w:szCs w:val="24"/>
              </w:rPr>
              <w:t xml:space="preserve"> gospodarczy</w:t>
            </w:r>
            <w:r>
              <w:rPr>
                <w:rFonts w:cstheme="minorHAnsi"/>
                <w:sz w:val="24"/>
                <w:szCs w:val="24"/>
              </w:rPr>
              <w:t xml:space="preserve"> -</w:t>
            </w:r>
            <w:r w:rsidR="00A333B3" w:rsidRPr="001A6208">
              <w:rPr>
                <w:rFonts w:cstheme="minorHAnsi"/>
                <w:sz w:val="24"/>
                <w:szCs w:val="24"/>
              </w:rPr>
              <w:t xml:space="preserve"> </w:t>
            </w:r>
            <w:r w:rsidRPr="001A6208">
              <w:rPr>
                <w:rFonts w:cstheme="minorHAnsi"/>
                <w:sz w:val="24"/>
                <w:szCs w:val="24"/>
              </w:rPr>
              <w:t>drzwi wejściowe</w:t>
            </w:r>
            <w:r w:rsidR="00A333B3" w:rsidRPr="001A6208">
              <w:rPr>
                <w:rFonts w:cstheme="minorHAnsi"/>
                <w:sz w:val="24"/>
                <w:szCs w:val="24"/>
              </w:rPr>
              <w:br/>
              <w:t xml:space="preserve">mają szerokość </w:t>
            </w:r>
            <w:r w:rsidR="00A333B3" w:rsidRPr="001A6208">
              <w:rPr>
                <w:rFonts w:cstheme="minorHAnsi"/>
                <w:sz w:val="24"/>
                <w:szCs w:val="24"/>
              </w:rPr>
              <w:br/>
              <w:t>w świetle ościeżnicy minimum 90 cm</w:t>
            </w:r>
          </w:p>
        </w:tc>
        <w:tc>
          <w:tcPr>
            <w:tcW w:w="1712" w:type="dxa"/>
          </w:tcPr>
          <w:p w14:paraId="5904C6AA" w14:textId="77777777" w:rsidR="00A333B3" w:rsidRPr="001A6208" w:rsidRDefault="00A333B3" w:rsidP="00715B30">
            <w:pPr>
              <w:spacing w:before="120" w:after="120" w:line="23" w:lineRule="atLeast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14:paraId="27464EF0" w14:textId="77777777" w:rsidR="00A333B3" w:rsidRPr="001A6208" w:rsidRDefault="00A333B3" w:rsidP="00715B30">
            <w:pPr>
              <w:spacing w:before="120" w:after="120" w:line="23" w:lineRule="atLeast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4F4F053C" w14:textId="77777777" w:rsidR="00A333B3" w:rsidRPr="001A6208" w:rsidRDefault="00A333B3" w:rsidP="00715B30">
            <w:pPr>
              <w:spacing w:before="120" w:after="120" w:line="23" w:lineRule="atLeast"/>
              <w:contextualSpacing/>
              <w:rPr>
                <w:rFonts w:cstheme="minorHAnsi"/>
                <w:sz w:val="24"/>
                <w:szCs w:val="24"/>
              </w:rPr>
            </w:pPr>
          </w:p>
        </w:tc>
      </w:tr>
      <w:tr w:rsidR="00824F57" w:rsidRPr="001A6208" w14:paraId="4E043317" w14:textId="77777777" w:rsidTr="0040742F">
        <w:trPr>
          <w:cantSplit/>
        </w:trPr>
        <w:tc>
          <w:tcPr>
            <w:tcW w:w="2970" w:type="dxa"/>
          </w:tcPr>
          <w:p w14:paraId="36A889E3" w14:textId="4B499180" w:rsidR="00824F57" w:rsidRPr="001A6208" w:rsidDel="00824F57" w:rsidRDefault="00D604C2" w:rsidP="00715B30">
            <w:pPr>
              <w:pStyle w:val="Akapitzlist"/>
              <w:numPr>
                <w:ilvl w:val="0"/>
                <w:numId w:val="2"/>
              </w:numPr>
              <w:spacing w:before="120" w:after="120" w:line="23" w:lineRule="atLeast"/>
              <w:ind w:left="31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jeżeli Projektem jest objęty inny budynek niż wymienione powyżej – drzwi wejściowe mają </w:t>
            </w:r>
            <w:r w:rsidR="00824F57" w:rsidRPr="001A6208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szerokość </w:t>
            </w:r>
            <w:r w:rsidR="00824F57" w:rsidRPr="001A6208">
              <w:rPr>
                <w:rFonts w:cstheme="minorHAnsi"/>
                <w:sz w:val="24"/>
                <w:szCs w:val="24"/>
              </w:rPr>
              <w:t xml:space="preserve">co najmniej 120 cm z możliwością zastosowania drzwi dwuskrzydłowych </w:t>
            </w:r>
            <w:r w:rsidR="00824F57" w:rsidRPr="001A6208">
              <w:rPr>
                <w:rFonts w:cstheme="minorHAnsi"/>
                <w:sz w:val="24"/>
                <w:szCs w:val="24"/>
              </w:rPr>
              <w:br/>
              <w:t xml:space="preserve">ze skrzydłem ruchomym </w:t>
            </w:r>
            <w:r w:rsidR="00824F57" w:rsidRPr="001A6208">
              <w:rPr>
                <w:rFonts w:cstheme="minorHAnsi"/>
                <w:sz w:val="24"/>
                <w:szCs w:val="24"/>
              </w:rPr>
              <w:br/>
              <w:t>o szerokości 90 cm</w:t>
            </w:r>
            <w:r w:rsidR="00EA2B43">
              <w:rPr>
                <w:rStyle w:val="Odwoanieprzypisudolnego"/>
                <w:rFonts w:cstheme="minorHAnsi"/>
                <w:sz w:val="24"/>
                <w:szCs w:val="24"/>
              </w:rPr>
              <w:footnoteReference w:id="1"/>
            </w:r>
            <w:r w:rsidR="00824F57" w:rsidRPr="001A6208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712" w:type="dxa"/>
          </w:tcPr>
          <w:p w14:paraId="7ABE8E3F" w14:textId="77777777" w:rsidR="00824F57" w:rsidRPr="001A6208" w:rsidRDefault="00824F57" w:rsidP="00715B30">
            <w:pPr>
              <w:spacing w:before="120" w:after="120" w:line="23" w:lineRule="atLeast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14:paraId="7B63FD58" w14:textId="77777777" w:rsidR="00824F57" w:rsidRPr="001A6208" w:rsidRDefault="00824F57" w:rsidP="00715B30">
            <w:pPr>
              <w:spacing w:before="120" w:after="120" w:line="23" w:lineRule="atLeast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45FB1FEA" w14:textId="77777777" w:rsidR="00824F57" w:rsidRPr="001A6208" w:rsidRDefault="00824F57" w:rsidP="00715B30">
            <w:pPr>
              <w:spacing w:before="120" w:after="120" w:line="23" w:lineRule="atLeast"/>
              <w:contextualSpacing/>
              <w:rPr>
                <w:rFonts w:cstheme="minorHAnsi"/>
                <w:sz w:val="24"/>
                <w:szCs w:val="24"/>
              </w:rPr>
            </w:pPr>
          </w:p>
        </w:tc>
      </w:tr>
      <w:tr w:rsidR="00196369" w:rsidRPr="001A6208" w14:paraId="111757FA" w14:textId="77777777" w:rsidTr="00196369">
        <w:trPr>
          <w:cantSplit/>
        </w:trPr>
        <w:tc>
          <w:tcPr>
            <w:tcW w:w="9062" w:type="dxa"/>
            <w:gridSpan w:val="4"/>
            <w:shd w:val="clear" w:color="auto" w:fill="F2F2F2" w:themeFill="background1" w:themeFillShade="F2"/>
          </w:tcPr>
          <w:p w14:paraId="5EAF95EC" w14:textId="51E0CC86" w:rsidR="00196369" w:rsidRPr="00196369" w:rsidRDefault="00196369" w:rsidP="00715B30">
            <w:pPr>
              <w:spacing w:before="120" w:after="120" w:line="23" w:lineRule="atLeast"/>
              <w:rPr>
                <w:rFonts w:cstheme="minorHAnsi"/>
                <w:b/>
                <w:sz w:val="24"/>
                <w:szCs w:val="24"/>
              </w:rPr>
            </w:pPr>
            <w:r w:rsidRPr="00196369">
              <w:rPr>
                <w:rFonts w:cstheme="minorHAnsi"/>
                <w:b/>
                <w:sz w:val="24"/>
                <w:szCs w:val="24"/>
              </w:rPr>
              <w:t>Drzwi wejściowe:</w:t>
            </w:r>
          </w:p>
        </w:tc>
      </w:tr>
      <w:tr w:rsidR="00A2117C" w:rsidRPr="001A6208" w14:paraId="5B122B4C" w14:textId="77777777" w:rsidTr="0094576F">
        <w:trPr>
          <w:cantSplit/>
        </w:trPr>
        <w:tc>
          <w:tcPr>
            <w:tcW w:w="2970" w:type="dxa"/>
          </w:tcPr>
          <w:p w14:paraId="234AD026" w14:textId="6E7F64E5" w:rsidR="00A2117C" w:rsidRPr="001A6208" w:rsidRDefault="00A2117C" w:rsidP="00715B30">
            <w:pPr>
              <w:pStyle w:val="Akapitzlist"/>
              <w:numPr>
                <w:ilvl w:val="0"/>
                <w:numId w:val="2"/>
              </w:numPr>
              <w:spacing w:before="120" w:after="120" w:line="23" w:lineRule="atLeast"/>
              <w:ind w:left="318"/>
              <w:rPr>
                <w:rFonts w:cstheme="minorHAnsi"/>
                <w:sz w:val="24"/>
                <w:szCs w:val="24"/>
              </w:rPr>
            </w:pPr>
            <w:r w:rsidRPr="001A6208">
              <w:rPr>
                <w:rFonts w:cstheme="minorHAnsi"/>
                <w:sz w:val="24"/>
                <w:szCs w:val="24"/>
              </w:rPr>
              <w:t xml:space="preserve">górna krawędź dzwonka </w:t>
            </w:r>
            <w:r w:rsidRPr="001A6208">
              <w:rPr>
                <w:rFonts w:cstheme="minorHAnsi"/>
                <w:sz w:val="24"/>
                <w:szCs w:val="24"/>
              </w:rPr>
              <w:br/>
              <w:t xml:space="preserve">nie znajduje się wyżej </w:t>
            </w:r>
            <w:r w:rsidRPr="001A6208">
              <w:rPr>
                <w:rFonts w:cstheme="minorHAnsi"/>
                <w:sz w:val="24"/>
                <w:szCs w:val="24"/>
              </w:rPr>
              <w:br/>
              <w:t xml:space="preserve">niż 120 cm </w:t>
            </w:r>
            <w:r w:rsidR="00EC33B3" w:rsidRPr="001A6208">
              <w:rPr>
                <w:rFonts w:cstheme="minorHAnsi"/>
                <w:sz w:val="24"/>
                <w:szCs w:val="24"/>
              </w:rPr>
              <w:br/>
            </w:r>
            <w:r w:rsidRPr="001A6208">
              <w:rPr>
                <w:rFonts w:cstheme="minorHAnsi"/>
                <w:sz w:val="24"/>
                <w:szCs w:val="24"/>
              </w:rPr>
              <w:t>nad poziomem podłogi</w:t>
            </w:r>
          </w:p>
        </w:tc>
        <w:tc>
          <w:tcPr>
            <w:tcW w:w="1712" w:type="dxa"/>
          </w:tcPr>
          <w:p w14:paraId="081FFD27" w14:textId="77777777" w:rsidR="00A2117C" w:rsidRPr="001A6208" w:rsidRDefault="00A2117C" w:rsidP="00715B30">
            <w:pPr>
              <w:spacing w:before="120" w:after="120" w:line="23" w:lineRule="atLeast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14:paraId="4E3F6F40" w14:textId="77777777" w:rsidR="00A2117C" w:rsidRPr="001A6208" w:rsidRDefault="00A2117C" w:rsidP="00715B30">
            <w:pPr>
              <w:spacing w:before="120" w:after="120" w:line="23" w:lineRule="atLeast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729BB8EC" w14:textId="77777777" w:rsidR="00A2117C" w:rsidRPr="001A6208" w:rsidRDefault="00A2117C" w:rsidP="00715B30">
            <w:pPr>
              <w:spacing w:before="120" w:after="120" w:line="23" w:lineRule="atLeast"/>
              <w:contextualSpacing/>
              <w:rPr>
                <w:rFonts w:cstheme="minorHAnsi"/>
                <w:sz w:val="24"/>
                <w:szCs w:val="24"/>
              </w:rPr>
            </w:pPr>
          </w:p>
        </w:tc>
      </w:tr>
      <w:tr w:rsidR="00EA2B43" w:rsidRPr="001A6208" w14:paraId="00BCE36B" w14:textId="77777777" w:rsidTr="0094576F">
        <w:trPr>
          <w:cantSplit/>
        </w:trPr>
        <w:tc>
          <w:tcPr>
            <w:tcW w:w="2970" w:type="dxa"/>
          </w:tcPr>
          <w:p w14:paraId="682C5D28" w14:textId="22777C49" w:rsidR="00EA2B43" w:rsidRPr="001A6208" w:rsidDel="00EA2B43" w:rsidRDefault="00EA2B43" w:rsidP="00715B30">
            <w:pPr>
              <w:pStyle w:val="Akapitzlist"/>
              <w:numPr>
                <w:ilvl w:val="0"/>
                <w:numId w:val="2"/>
              </w:numPr>
              <w:spacing w:before="120" w:after="120" w:line="23" w:lineRule="atLeast"/>
              <w:ind w:left="318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górna krawędź klamki</w:t>
            </w:r>
            <w:r w:rsidRPr="001A6208">
              <w:rPr>
                <w:rFonts w:cstheme="minorHAnsi"/>
                <w:sz w:val="24"/>
                <w:szCs w:val="24"/>
              </w:rPr>
              <w:br/>
              <w:t xml:space="preserve">nie znajduje się wyżej </w:t>
            </w:r>
            <w:r w:rsidRPr="001A6208">
              <w:rPr>
                <w:rFonts w:cstheme="minorHAnsi"/>
                <w:sz w:val="24"/>
                <w:szCs w:val="24"/>
              </w:rPr>
              <w:br/>
              <w:t>niż 120 cm nad poziomem podłogi</w:t>
            </w:r>
          </w:p>
        </w:tc>
        <w:tc>
          <w:tcPr>
            <w:tcW w:w="1712" w:type="dxa"/>
          </w:tcPr>
          <w:p w14:paraId="08FEB082" w14:textId="77777777" w:rsidR="00EA2B43" w:rsidRPr="001A6208" w:rsidRDefault="00EA2B43" w:rsidP="00715B30">
            <w:pPr>
              <w:spacing w:before="120" w:after="120" w:line="23" w:lineRule="atLeast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14:paraId="2DC63110" w14:textId="77777777" w:rsidR="00EA2B43" w:rsidRPr="001A6208" w:rsidRDefault="00EA2B43" w:rsidP="00715B30">
            <w:pPr>
              <w:spacing w:before="120" w:after="120" w:line="23" w:lineRule="atLeast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2754F161" w14:textId="77777777" w:rsidR="00EA2B43" w:rsidRPr="001A6208" w:rsidRDefault="00EA2B43" w:rsidP="00715B30">
            <w:pPr>
              <w:spacing w:before="120" w:after="120" w:line="23" w:lineRule="atLeast"/>
              <w:contextualSpacing/>
              <w:rPr>
                <w:rFonts w:cstheme="minorHAnsi"/>
                <w:sz w:val="24"/>
                <w:szCs w:val="24"/>
              </w:rPr>
            </w:pPr>
          </w:p>
        </w:tc>
      </w:tr>
      <w:tr w:rsidR="00EA2B43" w:rsidRPr="001A6208" w14:paraId="65CCBAEE" w14:textId="77777777" w:rsidTr="0094576F">
        <w:trPr>
          <w:cantSplit/>
        </w:trPr>
        <w:tc>
          <w:tcPr>
            <w:tcW w:w="2970" w:type="dxa"/>
          </w:tcPr>
          <w:p w14:paraId="2BCC0A4F" w14:textId="5FD258B7" w:rsidR="00EA2B43" w:rsidRPr="001A6208" w:rsidDel="00EA2B43" w:rsidRDefault="00EA2B43" w:rsidP="00715B30">
            <w:pPr>
              <w:pStyle w:val="Akapitzlist"/>
              <w:numPr>
                <w:ilvl w:val="0"/>
                <w:numId w:val="2"/>
              </w:numPr>
              <w:spacing w:before="120" w:after="120" w:line="23" w:lineRule="atLeast"/>
              <w:ind w:left="318"/>
              <w:rPr>
                <w:rFonts w:cstheme="minorHAnsi"/>
                <w:sz w:val="24"/>
                <w:szCs w:val="24"/>
              </w:rPr>
            </w:pPr>
            <w:r w:rsidRPr="001A6208">
              <w:rPr>
                <w:rFonts w:cstheme="minorHAnsi"/>
                <w:sz w:val="24"/>
                <w:szCs w:val="24"/>
              </w:rPr>
              <w:t xml:space="preserve">górna krawędź zamka nie znajduje się wyżej </w:t>
            </w:r>
            <w:r w:rsidRPr="001A6208">
              <w:rPr>
                <w:rFonts w:cstheme="minorHAnsi"/>
                <w:sz w:val="24"/>
                <w:szCs w:val="24"/>
              </w:rPr>
              <w:br/>
              <w:t xml:space="preserve">niż 120 cm </w:t>
            </w:r>
            <w:r w:rsidRPr="001A6208">
              <w:rPr>
                <w:rFonts w:cstheme="minorHAnsi"/>
                <w:sz w:val="24"/>
                <w:szCs w:val="24"/>
              </w:rPr>
              <w:br/>
              <w:t>nad poziomem podłogi</w:t>
            </w:r>
          </w:p>
        </w:tc>
        <w:tc>
          <w:tcPr>
            <w:tcW w:w="1712" w:type="dxa"/>
          </w:tcPr>
          <w:p w14:paraId="4DB45383" w14:textId="77777777" w:rsidR="00EA2B43" w:rsidRPr="001A6208" w:rsidRDefault="00EA2B43" w:rsidP="00715B30">
            <w:pPr>
              <w:spacing w:before="120" w:after="120" w:line="23" w:lineRule="atLeast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14:paraId="19F4A820" w14:textId="77777777" w:rsidR="00EA2B43" w:rsidRPr="001A6208" w:rsidRDefault="00EA2B43" w:rsidP="00715B30">
            <w:pPr>
              <w:spacing w:before="120" w:after="120" w:line="23" w:lineRule="atLeast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59E29DCE" w14:textId="77777777" w:rsidR="00EA2B43" w:rsidRPr="001A6208" w:rsidRDefault="00EA2B43" w:rsidP="00715B30">
            <w:pPr>
              <w:spacing w:before="120" w:after="120" w:line="23" w:lineRule="atLeast"/>
              <w:contextualSpacing/>
              <w:rPr>
                <w:rFonts w:cstheme="minorHAnsi"/>
                <w:sz w:val="24"/>
                <w:szCs w:val="24"/>
              </w:rPr>
            </w:pPr>
          </w:p>
        </w:tc>
      </w:tr>
      <w:tr w:rsidR="00090E5B" w:rsidRPr="001A6208" w14:paraId="177E78DC" w14:textId="77777777" w:rsidTr="0040742F">
        <w:trPr>
          <w:cantSplit/>
        </w:trPr>
        <w:tc>
          <w:tcPr>
            <w:tcW w:w="2970" w:type="dxa"/>
          </w:tcPr>
          <w:p w14:paraId="68A926D4" w14:textId="77777777" w:rsidR="00090E5B" w:rsidRPr="001A6208" w:rsidRDefault="00090E5B" w:rsidP="00715B30">
            <w:pPr>
              <w:pStyle w:val="Akapitzlist"/>
              <w:numPr>
                <w:ilvl w:val="0"/>
                <w:numId w:val="2"/>
              </w:numPr>
              <w:spacing w:before="120" w:after="120" w:line="23" w:lineRule="atLeast"/>
              <w:ind w:left="318"/>
              <w:rPr>
                <w:rFonts w:cstheme="minorHAnsi"/>
                <w:sz w:val="24"/>
                <w:szCs w:val="24"/>
              </w:rPr>
            </w:pPr>
            <w:r w:rsidRPr="001A6208">
              <w:rPr>
                <w:rFonts w:cstheme="minorHAnsi"/>
                <w:sz w:val="24"/>
                <w:szCs w:val="24"/>
              </w:rPr>
              <w:t>próg posiada maksymalną wysokości do 2 cm, ze ściętym klinem i wyróżnieniem kontrastu o minimalnym LRV 30</w:t>
            </w:r>
          </w:p>
        </w:tc>
        <w:tc>
          <w:tcPr>
            <w:tcW w:w="1712" w:type="dxa"/>
          </w:tcPr>
          <w:p w14:paraId="3C43922B" w14:textId="77777777" w:rsidR="00090E5B" w:rsidRPr="001A6208" w:rsidRDefault="00090E5B" w:rsidP="00715B30">
            <w:pPr>
              <w:spacing w:before="120" w:after="120" w:line="23" w:lineRule="atLeast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14:paraId="074B5ED4" w14:textId="77777777" w:rsidR="00090E5B" w:rsidRPr="001A6208" w:rsidRDefault="00090E5B" w:rsidP="00715B30">
            <w:pPr>
              <w:spacing w:before="120" w:after="120" w:line="23" w:lineRule="atLeast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7181B15F" w14:textId="77777777" w:rsidR="00090E5B" w:rsidRPr="001A6208" w:rsidRDefault="00090E5B" w:rsidP="00715B30">
            <w:pPr>
              <w:spacing w:before="120" w:after="120" w:line="23" w:lineRule="atLeast"/>
              <w:contextualSpacing/>
              <w:rPr>
                <w:rFonts w:cstheme="minorHAnsi"/>
                <w:sz w:val="24"/>
                <w:szCs w:val="24"/>
              </w:rPr>
            </w:pPr>
          </w:p>
        </w:tc>
      </w:tr>
      <w:tr w:rsidR="00090E5B" w:rsidRPr="001A6208" w14:paraId="277B316A" w14:textId="77777777" w:rsidTr="0040742F">
        <w:trPr>
          <w:cantSplit/>
        </w:trPr>
        <w:tc>
          <w:tcPr>
            <w:tcW w:w="2970" w:type="dxa"/>
          </w:tcPr>
          <w:p w14:paraId="539ADE45" w14:textId="57EFF59B" w:rsidR="00090E5B" w:rsidRPr="00570E0B" w:rsidRDefault="00090E5B" w:rsidP="00715B30">
            <w:pPr>
              <w:pStyle w:val="Akapitzlist"/>
              <w:numPr>
                <w:ilvl w:val="0"/>
                <w:numId w:val="2"/>
              </w:numPr>
              <w:spacing w:before="120" w:after="120" w:line="23" w:lineRule="atLeast"/>
              <w:ind w:left="318"/>
              <w:rPr>
                <w:rFonts w:cstheme="minorHAnsi"/>
                <w:sz w:val="24"/>
                <w:szCs w:val="24"/>
              </w:rPr>
            </w:pPr>
            <w:r w:rsidRPr="001A6208">
              <w:rPr>
                <w:rFonts w:cstheme="minorHAnsi"/>
                <w:sz w:val="24"/>
                <w:szCs w:val="24"/>
              </w:rPr>
              <w:t xml:space="preserve">otwór drzwiowy </w:t>
            </w:r>
            <w:r w:rsidRPr="001A6208">
              <w:rPr>
                <w:rFonts w:cstheme="minorHAnsi"/>
                <w:sz w:val="24"/>
                <w:szCs w:val="24"/>
              </w:rPr>
              <w:br/>
              <w:t xml:space="preserve">jest tak zlokalizowany </w:t>
            </w:r>
            <w:r w:rsidRPr="001A6208">
              <w:rPr>
                <w:rFonts w:cstheme="minorHAnsi"/>
                <w:sz w:val="24"/>
                <w:szCs w:val="24"/>
              </w:rPr>
              <w:br/>
              <w:t xml:space="preserve">w ścianie, by od strony zawiasów pozostało </w:t>
            </w:r>
            <w:r w:rsidRPr="001A6208">
              <w:rPr>
                <w:rFonts w:cstheme="minorHAnsi"/>
                <w:sz w:val="24"/>
                <w:szCs w:val="24"/>
              </w:rPr>
              <w:br/>
              <w:t>co najmniej 9 cm wolnej przestrzeni</w:t>
            </w:r>
          </w:p>
        </w:tc>
        <w:tc>
          <w:tcPr>
            <w:tcW w:w="1712" w:type="dxa"/>
          </w:tcPr>
          <w:p w14:paraId="774DCC43" w14:textId="77777777" w:rsidR="00090E5B" w:rsidRPr="001A6208" w:rsidRDefault="00090E5B" w:rsidP="00715B30">
            <w:pPr>
              <w:spacing w:before="120" w:after="120" w:line="23" w:lineRule="atLeast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14:paraId="7EA22650" w14:textId="77777777" w:rsidR="00090E5B" w:rsidRPr="001A6208" w:rsidRDefault="00090E5B" w:rsidP="00715B30">
            <w:pPr>
              <w:spacing w:before="120" w:after="120" w:line="23" w:lineRule="atLeast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2DA4D48F" w14:textId="77777777" w:rsidR="00090E5B" w:rsidRPr="001A6208" w:rsidRDefault="00090E5B" w:rsidP="00715B30">
            <w:pPr>
              <w:spacing w:before="120" w:after="120" w:line="23" w:lineRule="atLeast"/>
              <w:contextualSpacing/>
              <w:rPr>
                <w:rFonts w:cstheme="minorHAnsi"/>
                <w:sz w:val="24"/>
                <w:szCs w:val="24"/>
              </w:rPr>
            </w:pPr>
          </w:p>
        </w:tc>
      </w:tr>
      <w:tr w:rsidR="00196369" w:rsidRPr="001A6208" w14:paraId="013B13C1" w14:textId="77777777" w:rsidTr="00196369">
        <w:trPr>
          <w:cantSplit/>
        </w:trPr>
        <w:tc>
          <w:tcPr>
            <w:tcW w:w="9062" w:type="dxa"/>
            <w:gridSpan w:val="4"/>
            <w:shd w:val="clear" w:color="auto" w:fill="F2F2F2" w:themeFill="background1" w:themeFillShade="F2"/>
          </w:tcPr>
          <w:p w14:paraId="3C82CE8F" w14:textId="778EC1CB" w:rsidR="00196369" w:rsidRPr="00196369" w:rsidRDefault="00196369" w:rsidP="00715B30">
            <w:pPr>
              <w:spacing w:before="120" w:after="120" w:line="23" w:lineRule="atLeast"/>
              <w:rPr>
                <w:rFonts w:cstheme="minorHAnsi"/>
                <w:b/>
                <w:sz w:val="24"/>
                <w:szCs w:val="24"/>
              </w:rPr>
            </w:pPr>
            <w:r w:rsidRPr="00196369">
              <w:rPr>
                <w:rFonts w:cstheme="minorHAnsi"/>
                <w:b/>
                <w:sz w:val="24"/>
                <w:szCs w:val="24"/>
              </w:rPr>
              <w:lastRenderedPageBreak/>
              <w:t>Domofon:</w:t>
            </w:r>
          </w:p>
        </w:tc>
      </w:tr>
      <w:tr w:rsidR="00A2117C" w:rsidRPr="001A6208" w14:paraId="4C346512" w14:textId="77777777" w:rsidTr="00570E0B">
        <w:trPr>
          <w:cantSplit/>
        </w:trPr>
        <w:tc>
          <w:tcPr>
            <w:tcW w:w="2970" w:type="dxa"/>
          </w:tcPr>
          <w:p w14:paraId="71EB068F" w14:textId="045B5A8B" w:rsidR="00A2117C" w:rsidRPr="00570E0B" w:rsidRDefault="00A2117C" w:rsidP="00715B30">
            <w:pPr>
              <w:pStyle w:val="Akapitzlist"/>
              <w:numPr>
                <w:ilvl w:val="0"/>
                <w:numId w:val="6"/>
              </w:numPr>
              <w:spacing w:before="120" w:after="120" w:line="23" w:lineRule="atLeast"/>
              <w:ind w:left="313"/>
              <w:rPr>
                <w:rFonts w:cstheme="minorHAnsi"/>
                <w:sz w:val="24"/>
                <w:szCs w:val="24"/>
              </w:rPr>
            </w:pPr>
            <w:r w:rsidRPr="00570E0B">
              <w:rPr>
                <w:rFonts w:cstheme="minorHAnsi"/>
                <w:sz w:val="24"/>
                <w:szCs w:val="24"/>
              </w:rPr>
              <w:t xml:space="preserve">posiada świetlne </w:t>
            </w:r>
            <w:r w:rsidRPr="001A6208">
              <w:rPr>
                <w:rFonts w:cstheme="minorHAnsi"/>
                <w:sz w:val="24"/>
                <w:szCs w:val="24"/>
              </w:rPr>
              <w:br/>
            </w:r>
            <w:r w:rsidRPr="00570E0B">
              <w:rPr>
                <w:rFonts w:cstheme="minorHAnsi"/>
                <w:sz w:val="24"/>
                <w:szCs w:val="24"/>
              </w:rPr>
              <w:t>i dźwiękowe potwierdzenie otwierania zamka</w:t>
            </w:r>
          </w:p>
        </w:tc>
        <w:tc>
          <w:tcPr>
            <w:tcW w:w="1712" w:type="dxa"/>
          </w:tcPr>
          <w:p w14:paraId="606781A0" w14:textId="77777777" w:rsidR="00A2117C" w:rsidRPr="00570E0B" w:rsidRDefault="00A2117C" w:rsidP="00715B30">
            <w:pPr>
              <w:spacing w:before="120" w:after="120" w:line="23" w:lineRule="atLeast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14:paraId="34E408B3" w14:textId="77777777" w:rsidR="00A2117C" w:rsidRPr="00570E0B" w:rsidRDefault="00A2117C" w:rsidP="00715B30">
            <w:pPr>
              <w:spacing w:before="120" w:after="120" w:line="23" w:lineRule="atLeast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7DE4C3B1" w14:textId="42904CED" w:rsidR="00A2117C" w:rsidRPr="00570E0B" w:rsidRDefault="00A2117C" w:rsidP="00715B30">
            <w:pPr>
              <w:spacing w:before="120" w:after="120" w:line="23" w:lineRule="atLeast"/>
              <w:contextualSpacing/>
              <w:rPr>
                <w:rFonts w:cstheme="minorHAnsi"/>
                <w:sz w:val="24"/>
                <w:szCs w:val="24"/>
              </w:rPr>
            </w:pPr>
          </w:p>
        </w:tc>
      </w:tr>
      <w:tr w:rsidR="00A2117C" w:rsidRPr="001A6208" w14:paraId="0EC88449" w14:textId="77777777" w:rsidTr="00570E0B">
        <w:trPr>
          <w:cantSplit/>
        </w:trPr>
        <w:tc>
          <w:tcPr>
            <w:tcW w:w="2970" w:type="dxa"/>
          </w:tcPr>
          <w:p w14:paraId="1116427A" w14:textId="1D09D92C" w:rsidR="00A2117C" w:rsidRPr="00570E0B" w:rsidRDefault="00A2117C" w:rsidP="00715B30">
            <w:pPr>
              <w:pStyle w:val="Akapitzlist"/>
              <w:numPr>
                <w:ilvl w:val="0"/>
                <w:numId w:val="6"/>
              </w:numPr>
              <w:spacing w:before="120" w:after="120" w:line="23" w:lineRule="atLeast"/>
              <w:ind w:left="313"/>
              <w:rPr>
                <w:rFonts w:cstheme="minorHAnsi"/>
                <w:sz w:val="24"/>
                <w:szCs w:val="24"/>
              </w:rPr>
            </w:pPr>
            <w:r w:rsidRPr="00570E0B">
              <w:rPr>
                <w:rFonts w:cstheme="minorHAnsi"/>
                <w:sz w:val="24"/>
                <w:szCs w:val="24"/>
              </w:rPr>
              <w:t xml:space="preserve">jest umieszczony </w:t>
            </w:r>
            <w:r w:rsidRPr="001A6208">
              <w:rPr>
                <w:rFonts w:cstheme="minorHAnsi"/>
                <w:sz w:val="24"/>
                <w:szCs w:val="24"/>
              </w:rPr>
              <w:br/>
            </w:r>
            <w:r w:rsidRPr="00570E0B">
              <w:rPr>
                <w:rFonts w:cstheme="minorHAnsi"/>
                <w:sz w:val="24"/>
                <w:szCs w:val="24"/>
              </w:rPr>
              <w:t xml:space="preserve">w widocznym miejscu, </w:t>
            </w:r>
            <w:r w:rsidRPr="001A6208">
              <w:rPr>
                <w:rFonts w:cstheme="minorHAnsi"/>
                <w:sz w:val="24"/>
                <w:szCs w:val="24"/>
              </w:rPr>
              <w:br/>
            </w:r>
            <w:r w:rsidRPr="00570E0B">
              <w:rPr>
                <w:rFonts w:cstheme="minorHAnsi"/>
                <w:sz w:val="24"/>
                <w:szCs w:val="24"/>
              </w:rPr>
              <w:t xml:space="preserve">po stronie klamki </w:t>
            </w:r>
            <w:r w:rsidRPr="001A6208">
              <w:rPr>
                <w:rFonts w:cstheme="minorHAnsi"/>
                <w:sz w:val="24"/>
                <w:szCs w:val="24"/>
              </w:rPr>
              <w:br/>
            </w:r>
            <w:r w:rsidRPr="00570E0B">
              <w:rPr>
                <w:rFonts w:cstheme="minorHAnsi"/>
                <w:sz w:val="24"/>
                <w:szCs w:val="24"/>
              </w:rPr>
              <w:t>od drzwi (ale nie bezpośrednio przy niej), blisko wejścia</w:t>
            </w:r>
          </w:p>
        </w:tc>
        <w:tc>
          <w:tcPr>
            <w:tcW w:w="1712" w:type="dxa"/>
          </w:tcPr>
          <w:p w14:paraId="1E00FB1E" w14:textId="77777777" w:rsidR="00A2117C" w:rsidRPr="00570E0B" w:rsidRDefault="00A2117C" w:rsidP="00715B30">
            <w:pPr>
              <w:spacing w:before="120" w:after="120" w:line="23" w:lineRule="atLeast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14:paraId="329976C6" w14:textId="77777777" w:rsidR="00A2117C" w:rsidRPr="00570E0B" w:rsidRDefault="00A2117C" w:rsidP="00715B30">
            <w:pPr>
              <w:spacing w:before="120" w:after="120" w:line="23" w:lineRule="atLeast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26AE7B9A" w14:textId="2B2E8462" w:rsidR="00A2117C" w:rsidRPr="00570E0B" w:rsidRDefault="00A2117C" w:rsidP="00715B30">
            <w:pPr>
              <w:spacing w:before="120" w:after="120" w:line="23" w:lineRule="atLeast"/>
              <w:contextualSpacing/>
              <w:rPr>
                <w:rFonts w:cstheme="minorHAnsi"/>
                <w:sz w:val="24"/>
                <w:szCs w:val="24"/>
              </w:rPr>
            </w:pPr>
          </w:p>
        </w:tc>
      </w:tr>
      <w:tr w:rsidR="00A2117C" w:rsidRPr="001A6208" w14:paraId="475E1422" w14:textId="77777777" w:rsidTr="00570E0B">
        <w:trPr>
          <w:cantSplit/>
        </w:trPr>
        <w:tc>
          <w:tcPr>
            <w:tcW w:w="2970" w:type="dxa"/>
          </w:tcPr>
          <w:p w14:paraId="3D87A6FB" w14:textId="3935BC6F" w:rsidR="00A2117C" w:rsidRPr="00570E0B" w:rsidRDefault="00A2117C" w:rsidP="00715B30">
            <w:pPr>
              <w:pStyle w:val="Akapitzlist"/>
              <w:numPr>
                <w:ilvl w:val="0"/>
                <w:numId w:val="6"/>
              </w:numPr>
              <w:spacing w:before="120" w:after="120" w:line="23" w:lineRule="atLeast"/>
              <w:ind w:left="313"/>
              <w:rPr>
                <w:rFonts w:cstheme="minorHAnsi"/>
                <w:sz w:val="24"/>
                <w:szCs w:val="24"/>
              </w:rPr>
            </w:pPr>
            <w:r w:rsidRPr="00570E0B">
              <w:rPr>
                <w:rFonts w:cstheme="minorHAnsi"/>
                <w:sz w:val="24"/>
                <w:szCs w:val="24"/>
              </w:rPr>
              <w:t xml:space="preserve">jest w kontrastujących kolorach względem tła, </w:t>
            </w:r>
            <w:r w:rsidRPr="001A6208">
              <w:rPr>
                <w:rFonts w:cstheme="minorHAnsi"/>
                <w:sz w:val="24"/>
                <w:szCs w:val="24"/>
              </w:rPr>
              <w:br/>
            </w:r>
            <w:r w:rsidRPr="00570E0B">
              <w:rPr>
                <w:rFonts w:cstheme="minorHAnsi"/>
                <w:sz w:val="24"/>
                <w:szCs w:val="24"/>
              </w:rPr>
              <w:t>na którym się znajduje</w:t>
            </w:r>
          </w:p>
        </w:tc>
        <w:tc>
          <w:tcPr>
            <w:tcW w:w="1712" w:type="dxa"/>
          </w:tcPr>
          <w:p w14:paraId="181DC972" w14:textId="77777777" w:rsidR="00A2117C" w:rsidRPr="00570E0B" w:rsidRDefault="00A2117C" w:rsidP="00715B30">
            <w:pPr>
              <w:spacing w:before="120" w:after="120" w:line="23" w:lineRule="atLeast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14:paraId="57C8A754" w14:textId="77777777" w:rsidR="00A2117C" w:rsidRPr="00570E0B" w:rsidRDefault="00A2117C" w:rsidP="00715B30">
            <w:pPr>
              <w:spacing w:before="120" w:after="120" w:line="23" w:lineRule="atLeast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49C5E139" w14:textId="446E553C" w:rsidR="00A2117C" w:rsidRPr="00570E0B" w:rsidRDefault="00A2117C" w:rsidP="00715B30">
            <w:pPr>
              <w:spacing w:before="120" w:after="120" w:line="23" w:lineRule="atLeast"/>
              <w:contextualSpacing/>
              <w:rPr>
                <w:rFonts w:cstheme="minorHAnsi"/>
                <w:sz w:val="24"/>
                <w:szCs w:val="24"/>
              </w:rPr>
            </w:pPr>
          </w:p>
        </w:tc>
      </w:tr>
      <w:tr w:rsidR="00A2117C" w:rsidRPr="001A6208" w14:paraId="38BC2EB0" w14:textId="77777777" w:rsidTr="00570E0B">
        <w:trPr>
          <w:cantSplit/>
        </w:trPr>
        <w:tc>
          <w:tcPr>
            <w:tcW w:w="2970" w:type="dxa"/>
          </w:tcPr>
          <w:p w14:paraId="7F3740AD" w14:textId="0E2206B7" w:rsidR="00A2117C" w:rsidRPr="00570E0B" w:rsidRDefault="00A2117C" w:rsidP="00715B30">
            <w:pPr>
              <w:pStyle w:val="Akapitzlist"/>
              <w:numPr>
                <w:ilvl w:val="0"/>
                <w:numId w:val="6"/>
              </w:numPr>
              <w:spacing w:before="120" w:after="120" w:line="23" w:lineRule="atLeast"/>
              <w:ind w:left="313"/>
              <w:rPr>
                <w:rFonts w:cstheme="minorHAnsi"/>
                <w:sz w:val="24"/>
                <w:szCs w:val="24"/>
              </w:rPr>
            </w:pPr>
            <w:r w:rsidRPr="00570E0B">
              <w:rPr>
                <w:rFonts w:cstheme="minorHAnsi"/>
                <w:sz w:val="24"/>
                <w:szCs w:val="24"/>
              </w:rPr>
              <w:t xml:space="preserve">ekran domofonu znajduje się nie wyżej </w:t>
            </w:r>
            <w:r w:rsidRPr="001A6208">
              <w:rPr>
                <w:rFonts w:cstheme="minorHAnsi"/>
                <w:sz w:val="24"/>
                <w:szCs w:val="24"/>
              </w:rPr>
              <w:br/>
            </w:r>
            <w:r w:rsidRPr="00570E0B">
              <w:rPr>
                <w:rFonts w:cstheme="minorHAnsi"/>
                <w:sz w:val="24"/>
                <w:szCs w:val="24"/>
              </w:rPr>
              <w:t xml:space="preserve">niż 120 cm </w:t>
            </w:r>
            <w:r w:rsidRPr="001A6208">
              <w:rPr>
                <w:rFonts w:cstheme="minorHAnsi"/>
                <w:sz w:val="24"/>
                <w:szCs w:val="24"/>
              </w:rPr>
              <w:br/>
            </w:r>
            <w:r w:rsidRPr="00570E0B">
              <w:rPr>
                <w:rFonts w:cstheme="minorHAnsi"/>
                <w:sz w:val="24"/>
                <w:szCs w:val="24"/>
              </w:rPr>
              <w:t xml:space="preserve">nad poziomem podłogi, </w:t>
            </w:r>
            <w:r w:rsidRPr="001A6208">
              <w:rPr>
                <w:rFonts w:cstheme="minorHAnsi"/>
                <w:sz w:val="24"/>
                <w:szCs w:val="24"/>
              </w:rPr>
              <w:br/>
            </w:r>
            <w:r w:rsidRPr="00570E0B">
              <w:rPr>
                <w:rFonts w:cstheme="minorHAnsi"/>
                <w:sz w:val="24"/>
                <w:szCs w:val="24"/>
              </w:rPr>
              <w:t xml:space="preserve">a jego przyciski </w:t>
            </w:r>
            <w:r w:rsidRPr="001A6208">
              <w:rPr>
                <w:rFonts w:cstheme="minorHAnsi"/>
                <w:sz w:val="24"/>
                <w:szCs w:val="24"/>
              </w:rPr>
              <w:br/>
            </w:r>
            <w:r w:rsidRPr="00570E0B">
              <w:rPr>
                <w:rFonts w:cstheme="minorHAnsi"/>
                <w:sz w:val="24"/>
                <w:szCs w:val="24"/>
              </w:rPr>
              <w:t>na wysokości 80 cm</w:t>
            </w:r>
            <w:r w:rsidRPr="001A6208">
              <w:rPr>
                <w:rFonts w:cstheme="minorHAnsi"/>
                <w:sz w:val="24"/>
                <w:szCs w:val="24"/>
              </w:rPr>
              <w:t xml:space="preserve"> </w:t>
            </w:r>
            <w:r w:rsidRPr="001A6208">
              <w:rPr>
                <w:rFonts w:cstheme="minorHAnsi"/>
                <w:sz w:val="24"/>
                <w:szCs w:val="24"/>
              </w:rPr>
              <w:br/>
            </w:r>
            <w:r w:rsidRPr="00570E0B">
              <w:rPr>
                <w:rFonts w:cstheme="minorHAnsi"/>
                <w:sz w:val="24"/>
                <w:szCs w:val="24"/>
              </w:rPr>
              <w:t>-</w:t>
            </w:r>
            <w:r w:rsidRPr="001A6208">
              <w:rPr>
                <w:rFonts w:cstheme="minorHAnsi"/>
                <w:sz w:val="24"/>
                <w:szCs w:val="24"/>
              </w:rPr>
              <w:t xml:space="preserve"> </w:t>
            </w:r>
            <w:r w:rsidRPr="00570E0B">
              <w:rPr>
                <w:rFonts w:cstheme="minorHAnsi"/>
                <w:sz w:val="24"/>
                <w:szCs w:val="24"/>
              </w:rPr>
              <w:t xml:space="preserve">110 cm i w odległości minimum 60 cm </w:t>
            </w:r>
            <w:r w:rsidRPr="001A6208">
              <w:rPr>
                <w:rFonts w:cstheme="minorHAnsi"/>
                <w:sz w:val="24"/>
                <w:szCs w:val="24"/>
              </w:rPr>
              <w:br/>
            </w:r>
            <w:r w:rsidRPr="00570E0B">
              <w:rPr>
                <w:rFonts w:cstheme="minorHAnsi"/>
                <w:sz w:val="24"/>
                <w:szCs w:val="24"/>
              </w:rPr>
              <w:t>od narożnika wewnętrznego</w:t>
            </w:r>
          </w:p>
        </w:tc>
        <w:tc>
          <w:tcPr>
            <w:tcW w:w="1712" w:type="dxa"/>
          </w:tcPr>
          <w:p w14:paraId="05B9355F" w14:textId="77777777" w:rsidR="00A2117C" w:rsidRPr="00570E0B" w:rsidRDefault="00A2117C" w:rsidP="00715B30">
            <w:pPr>
              <w:spacing w:before="120" w:after="120" w:line="23" w:lineRule="atLeast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14:paraId="61D14F1C" w14:textId="77777777" w:rsidR="00A2117C" w:rsidRPr="00570E0B" w:rsidRDefault="00A2117C" w:rsidP="00715B30">
            <w:pPr>
              <w:spacing w:before="120" w:after="120" w:line="23" w:lineRule="atLeast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2D412F31" w14:textId="47C814C3" w:rsidR="00A2117C" w:rsidRPr="00570E0B" w:rsidRDefault="00A2117C" w:rsidP="00715B30">
            <w:pPr>
              <w:spacing w:before="120" w:after="120" w:line="23" w:lineRule="atLeast"/>
              <w:contextualSpacing/>
              <w:rPr>
                <w:rFonts w:cstheme="minorHAnsi"/>
                <w:sz w:val="24"/>
                <w:szCs w:val="24"/>
              </w:rPr>
            </w:pPr>
          </w:p>
        </w:tc>
      </w:tr>
      <w:tr w:rsidR="00A2117C" w:rsidRPr="001A6208" w14:paraId="620FD579" w14:textId="77777777" w:rsidTr="00570E0B">
        <w:trPr>
          <w:cantSplit/>
        </w:trPr>
        <w:tc>
          <w:tcPr>
            <w:tcW w:w="2970" w:type="dxa"/>
          </w:tcPr>
          <w:p w14:paraId="2657DF25" w14:textId="2A3A1DFF" w:rsidR="00A2117C" w:rsidRPr="00570E0B" w:rsidRDefault="00A2117C" w:rsidP="00715B30">
            <w:pPr>
              <w:pStyle w:val="Akapitzlist"/>
              <w:numPr>
                <w:ilvl w:val="0"/>
                <w:numId w:val="6"/>
              </w:numPr>
              <w:spacing w:before="120" w:after="120" w:line="23" w:lineRule="atLeast"/>
              <w:ind w:left="313"/>
              <w:rPr>
                <w:rFonts w:cstheme="minorHAnsi"/>
                <w:sz w:val="24"/>
                <w:szCs w:val="24"/>
              </w:rPr>
            </w:pPr>
            <w:r w:rsidRPr="00570E0B">
              <w:rPr>
                <w:rFonts w:cstheme="minorHAnsi"/>
                <w:sz w:val="24"/>
                <w:szCs w:val="24"/>
              </w:rPr>
              <w:t xml:space="preserve">przyciski dzwonków </w:t>
            </w:r>
            <w:r w:rsidRPr="001A6208">
              <w:rPr>
                <w:rFonts w:cstheme="minorHAnsi"/>
                <w:sz w:val="24"/>
                <w:szCs w:val="24"/>
              </w:rPr>
              <w:br/>
            </w:r>
            <w:r w:rsidRPr="00570E0B">
              <w:rPr>
                <w:rFonts w:cstheme="minorHAnsi"/>
                <w:sz w:val="24"/>
                <w:szCs w:val="24"/>
              </w:rPr>
              <w:t>do drzwi są odpowiednio dużej wielkości i dają wizualny i dźwiękowy sygnał</w:t>
            </w:r>
          </w:p>
        </w:tc>
        <w:tc>
          <w:tcPr>
            <w:tcW w:w="1712" w:type="dxa"/>
          </w:tcPr>
          <w:p w14:paraId="141853AE" w14:textId="77777777" w:rsidR="00A2117C" w:rsidRPr="00570E0B" w:rsidRDefault="00A2117C" w:rsidP="00715B30">
            <w:pPr>
              <w:spacing w:before="120" w:after="120" w:line="23" w:lineRule="atLeast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14:paraId="403A4A89" w14:textId="77777777" w:rsidR="00A2117C" w:rsidRPr="00570E0B" w:rsidRDefault="00A2117C" w:rsidP="00715B30">
            <w:pPr>
              <w:spacing w:before="120" w:after="120" w:line="23" w:lineRule="atLeast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044EE766" w14:textId="35D4CFF2" w:rsidR="00A2117C" w:rsidRPr="00570E0B" w:rsidRDefault="00A2117C" w:rsidP="00715B30">
            <w:pPr>
              <w:spacing w:before="120" w:after="120" w:line="23" w:lineRule="atLeast"/>
              <w:contextualSpacing/>
              <w:rPr>
                <w:rFonts w:cstheme="minorHAnsi"/>
                <w:sz w:val="24"/>
                <w:szCs w:val="24"/>
              </w:rPr>
            </w:pPr>
          </w:p>
        </w:tc>
      </w:tr>
      <w:tr w:rsidR="00A2117C" w:rsidRPr="001A6208" w14:paraId="6F59E01B" w14:textId="77777777" w:rsidTr="00570E0B">
        <w:trPr>
          <w:cantSplit/>
        </w:trPr>
        <w:tc>
          <w:tcPr>
            <w:tcW w:w="2970" w:type="dxa"/>
          </w:tcPr>
          <w:p w14:paraId="204A8362" w14:textId="6CFCAC0B" w:rsidR="00A2117C" w:rsidRPr="00570E0B" w:rsidRDefault="00A2117C" w:rsidP="00715B30">
            <w:pPr>
              <w:pStyle w:val="Akapitzlist"/>
              <w:numPr>
                <w:ilvl w:val="0"/>
                <w:numId w:val="6"/>
              </w:numPr>
              <w:spacing w:before="120" w:after="120" w:line="23" w:lineRule="atLeast"/>
              <w:ind w:left="313"/>
              <w:rPr>
                <w:rFonts w:cstheme="minorHAnsi"/>
                <w:sz w:val="24"/>
                <w:szCs w:val="24"/>
              </w:rPr>
            </w:pPr>
            <w:r w:rsidRPr="00570E0B">
              <w:rPr>
                <w:rFonts w:cstheme="minorHAnsi"/>
                <w:sz w:val="24"/>
                <w:szCs w:val="24"/>
              </w:rPr>
              <w:lastRenderedPageBreak/>
              <w:t xml:space="preserve">klawiatura posiada wyraźne oznakowanie klawiszy cyframi wypukłymi </w:t>
            </w:r>
            <w:r w:rsidRPr="001A6208">
              <w:rPr>
                <w:rFonts w:cstheme="minorHAnsi"/>
                <w:sz w:val="24"/>
                <w:szCs w:val="24"/>
              </w:rPr>
              <w:br/>
            </w:r>
            <w:r w:rsidRPr="00570E0B">
              <w:rPr>
                <w:rFonts w:cstheme="minorHAnsi"/>
                <w:sz w:val="24"/>
                <w:szCs w:val="24"/>
              </w:rPr>
              <w:t xml:space="preserve">lub zastosowaniem międzynarodowej klawiatury </w:t>
            </w:r>
            <w:r w:rsidRPr="001A6208">
              <w:rPr>
                <w:rFonts w:cstheme="minorHAnsi"/>
                <w:sz w:val="24"/>
                <w:szCs w:val="24"/>
              </w:rPr>
              <w:br/>
            </w:r>
            <w:r w:rsidRPr="00570E0B">
              <w:rPr>
                <w:rFonts w:cstheme="minorHAnsi"/>
                <w:sz w:val="24"/>
                <w:szCs w:val="24"/>
              </w:rPr>
              <w:t>z wyróżnieniem dotykowym cyfry „5”</w:t>
            </w:r>
          </w:p>
        </w:tc>
        <w:tc>
          <w:tcPr>
            <w:tcW w:w="1712" w:type="dxa"/>
          </w:tcPr>
          <w:p w14:paraId="659EF907" w14:textId="77777777" w:rsidR="00A2117C" w:rsidRPr="00570E0B" w:rsidRDefault="00A2117C" w:rsidP="00715B30">
            <w:pPr>
              <w:spacing w:before="120" w:after="120" w:line="23" w:lineRule="atLeast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14:paraId="2BAC6E5A" w14:textId="77777777" w:rsidR="00A2117C" w:rsidRPr="00570E0B" w:rsidRDefault="00A2117C" w:rsidP="00715B30">
            <w:pPr>
              <w:spacing w:before="120" w:after="120" w:line="23" w:lineRule="atLeast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1EC464C0" w14:textId="11ACC273" w:rsidR="00A2117C" w:rsidRPr="00570E0B" w:rsidRDefault="00A2117C" w:rsidP="00715B30">
            <w:pPr>
              <w:spacing w:before="120" w:after="120" w:line="23" w:lineRule="atLeast"/>
              <w:contextualSpacing/>
              <w:rPr>
                <w:rFonts w:cstheme="minorHAnsi"/>
                <w:sz w:val="24"/>
                <w:szCs w:val="24"/>
              </w:rPr>
            </w:pPr>
          </w:p>
        </w:tc>
      </w:tr>
      <w:tr w:rsidR="00EA2B43" w:rsidRPr="001A6208" w14:paraId="5219B2EB" w14:textId="77777777" w:rsidTr="000B0EB8">
        <w:trPr>
          <w:cantSplit/>
        </w:trPr>
        <w:tc>
          <w:tcPr>
            <w:tcW w:w="2970" w:type="dxa"/>
          </w:tcPr>
          <w:p w14:paraId="62FA9F52" w14:textId="77777777" w:rsidR="00EA2B43" w:rsidRPr="000B0EB8" w:rsidRDefault="00EA2B43" w:rsidP="00715B30">
            <w:pPr>
              <w:pStyle w:val="Akapitzlist"/>
              <w:numPr>
                <w:ilvl w:val="0"/>
                <w:numId w:val="6"/>
              </w:numPr>
              <w:spacing w:before="120" w:after="120" w:line="23" w:lineRule="atLeast"/>
              <w:ind w:left="313"/>
              <w:rPr>
                <w:rFonts w:cstheme="minorHAnsi"/>
                <w:sz w:val="24"/>
                <w:szCs w:val="24"/>
              </w:rPr>
            </w:pPr>
            <w:r w:rsidRPr="000B0EB8">
              <w:rPr>
                <w:rFonts w:cstheme="minorHAnsi"/>
                <w:sz w:val="24"/>
                <w:szCs w:val="24"/>
              </w:rPr>
              <w:t xml:space="preserve">przyciski </w:t>
            </w:r>
            <w:r w:rsidRPr="001A6208">
              <w:rPr>
                <w:rFonts w:cstheme="minorHAnsi"/>
                <w:sz w:val="24"/>
                <w:szCs w:val="24"/>
              </w:rPr>
              <w:br/>
            </w:r>
            <w:r w:rsidRPr="000B0EB8">
              <w:rPr>
                <w:rFonts w:cstheme="minorHAnsi"/>
                <w:sz w:val="24"/>
                <w:szCs w:val="24"/>
              </w:rPr>
              <w:t>są w kontrastujących kolorach względem panelu na którym się znajdują oraz posiadają oznaczenia dotykowe</w:t>
            </w:r>
          </w:p>
        </w:tc>
        <w:tc>
          <w:tcPr>
            <w:tcW w:w="1712" w:type="dxa"/>
          </w:tcPr>
          <w:p w14:paraId="43BEE5F4" w14:textId="77777777" w:rsidR="00EA2B43" w:rsidRPr="000B0EB8" w:rsidRDefault="00EA2B43" w:rsidP="00715B30">
            <w:pPr>
              <w:spacing w:before="120" w:after="120" w:line="23" w:lineRule="atLeast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14:paraId="0D88A154" w14:textId="77777777" w:rsidR="00EA2B43" w:rsidRPr="000B0EB8" w:rsidRDefault="00EA2B43" w:rsidP="00715B30">
            <w:pPr>
              <w:spacing w:before="120" w:after="120" w:line="23" w:lineRule="atLeast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4DA1C544" w14:textId="77777777" w:rsidR="00EA2B43" w:rsidRPr="000B0EB8" w:rsidRDefault="00EA2B43" w:rsidP="00715B30">
            <w:pPr>
              <w:spacing w:before="120" w:after="120" w:line="23" w:lineRule="atLeast"/>
              <w:contextualSpacing/>
              <w:rPr>
                <w:rFonts w:cstheme="minorHAnsi"/>
                <w:sz w:val="24"/>
                <w:szCs w:val="24"/>
              </w:rPr>
            </w:pPr>
          </w:p>
        </w:tc>
      </w:tr>
      <w:tr w:rsidR="00A2117C" w:rsidRPr="001A6208" w14:paraId="415805D1" w14:textId="77777777" w:rsidTr="00570E0B">
        <w:trPr>
          <w:cantSplit/>
        </w:trPr>
        <w:tc>
          <w:tcPr>
            <w:tcW w:w="2970" w:type="dxa"/>
          </w:tcPr>
          <w:p w14:paraId="65F75B26" w14:textId="281A59A5" w:rsidR="00A2117C" w:rsidRPr="00570E0B" w:rsidRDefault="00A2117C" w:rsidP="00715B30">
            <w:pPr>
              <w:pStyle w:val="Akapitzlist"/>
              <w:numPr>
                <w:ilvl w:val="0"/>
                <w:numId w:val="6"/>
              </w:numPr>
              <w:spacing w:before="120" w:after="120" w:line="23" w:lineRule="atLeast"/>
              <w:ind w:left="313"/>
              <w:rPr>
                <w:rFonts w:cstheme="minorHAnsi"/>
                <w:sz w:val="24"/>
                <w:szCs w:val="24"/>
              </w:rPr>
            </w:pPr>
            <w:r w:rsidRPr="00570E0B">
              <w:rPr>
                <w:rFonts w:cstheme="minorHAnsi"/>
                <w:sz w:val="24"/>
                <w:szCs w:val="24"/>
              </w:rPr>
              <w:t>mikrofon jest na takiej wysokości, by odbierać głos osób o różnym wzroście</w:t>
            </w:r>
          </w:p>
        </w:tc>
        <w:tc>
          <w:tcPr>
            <w:tcW w:w="1712" w:type="dxa"/>
          </w:tcPr>
          <w:p w14:paraId="5D70BE02" w14:textId="77777777" w:rsidR="00A2117C" w:rsidRPr="00570E0B" w:rsidRDefault="00A2117C" w:rsidP="00715B30">
            <w:pPr>
              <w:spacing w:before="120" w:after="120" w:line="23" w:lineRule="atLeast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76" w:type="dxa"/>
          </w:tcPr>
          <w:p w14:paraId="011B4E7A" w14:textId="77777777" w:rsidR="00A2117C" w:rsidRPr="00570E0B" w:rsidRDefault="00A2117C" w:rsidP="00715B30">
            <w:pPr>
              <w:spacing w:before="120" w:after="120" w:line="23" w:lineRule="atLeast"/>
              <w:contextualSpacing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04" w:type="dxa"/>
          </w:tcPr>
          <w:p w14:paraId="49364092" w14:textId="11122B7F" w:rsidR="00A2117C" w:rsidRPr="00570E0B" w:rsidRDefault="00A2117C" w:rsidP="00715B30">
            <w:pPr>
              <w:spacing w:before="120" w:after="120" w:line="23" w:lineRule="atLeast"/>
              <w:contextualSpacing/>
              <w:rPr>
                <w:rFonts w:cstheme="minorHAnsi"/>
                <w:sz w:val="24"/>
                <w:szCs w:val="24"/>
              </w:rPr>
            </w:pPr>
          </w:p>
        </w:tc>
      </w:tr>
    </w:tbl>
    <w:p w14:paraId="3A63A296" w14:textId="1C2137B5" w:rsidR="005E2270" w:rsidRPr="001A6208" w:rsidRDefault="005E2270" w:rsidP="00715B30">
      <w:pPr>
        <w:spacing w:before="120" w:after="120" w:line="23" w:lineRule="atLeast"/>
        <w:contextualSpacing/>
        <w:rPr>
          <w:rFonts w:cstheme="minorHAnsi"/>
          <w:sz w:val="24"/>
          <w:szCs w:val="24"/>
        </w:rPr>
      </w:pPr>
    </w:p>
    <w:p w14:paraId="4162ED40" w14:textId="6BCCA6D1" w:rsidR="00A333B3" w:rsidRPr="001A6208" w:rsidRDefault="00A333B3" w:rsidP="00715B30">
      <w:pPr>
        <w:spacing w:before="120" w:after="120" w:line="23" w:lineRule="atLeast"/>
        <w:contextualSpacing/>
        <w:rPr>
          <w:rFonts w:cstheme="minorHAnsi"/>
          <w:sz w:val="24"/>
          <w:szCs w:val="24"/>
        </w:rPr>
      </w:pPr>
    </w:p>
    <w:p w14:paraId="25287DF6" w14:textId="77777777" w:rsidR="00A333B3" w:rsidRPr="00570E0B" w:rsidRDefault="00A333B3" w:rsidP="00715B30">
      <w:pPr>
        <w:spacing w:before="120" w:after="120" w:line="23" w:lineRule="atLeast"/>
        <w:contextualSpacing/>
        <w:rPr>
          <w:rFonts w:cstheme="minorHAnsi"/>
          <w:sz w:val="24"/>
          <w:szCs w:val="24"/>
        </w:rPr>
      </w:pPr>
    </w:p>
    <w:p w14:paraId="0F280893" w14:textId="626C2A48" w:rsidR="001F4AF2" w:rsidRPr="00570E0B" w:rsidRDefault="004F57CE" w:rsidP="00715B30">
      <w:pPr>
        <w:spacing w:before="120" w:after="120" w:line="23" w:lineRule="atLeast"/>
        <w:contextualSpacing/>
        <w:rPr>
          <w:rFonts w:cstheme="minorHAnsi"/>
          <w:sz w:val="24"/>
          <w:szCs w:val="24"/>
        </w:rPr>
      </w:pPr>
      <w:r w:rsidRPr="00570E0B">
        <w:rPr>
          <w:rFonts w:cstheme="minorHAnsi"/>
          <w:sz w:val="24"/>
          <w:szCs w:val="24"/>
        </w:rPr>
        <w:t>…………………………………………………………………….</w:t>
      </w:r>
    </w:p>
    <w:p w14:paraId="01843DFC" w14:textId="7EAF94FA" w:rsidR="004F57CE" w:rsidRPr="00570E0B" w:rsidRDefault="001B5A3F" w:rsidP="00715B30">
      <w:pPr>
        <w:spacing w:before="120" w:after="120" w:line="23" w:lineRule="atLeast"/>
        <w:contextualSpacing/>
        <w:rPr>
          <w:rFonts w:cstheme="minorHAnsi"/>
          <w:sz w:val="24"/>
          <w:szCs w:val="24"/>
        </w:rPr>
      </w:pPr>
      <w:r w:rsidRPr="00570E0B">
        <w:rPr>
          <w:rFonts w:cstheme="minorHAnsi"/>
          <w:sz w:val="24"/>
          <w:szCs w:val="24"/>
        </w:rPr>
        <w:t xml:space="preserve">Data i podpis Osoby sporządzającej </w:t>
      </w:r>
    </w:p>
    <w:sectPr w:rsidR="004F57CE" w:rsidRPr="00570E0B" w:rsidSect="003B57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418" w:bottom="1418" w:left="1418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F3FF5" w14:textId="77777777" w:rsidR="00B02F08" w:rsidRDefault="00B02F08" w:rsidP="001F4AF2">
      <w:pPr>
        <w:spacing w:after="0" w:line="240" w:lineRule="auto"/>
      </w:pPr>
      <w:r>
        <w:separator/>
      </w:r>
    </w:p>
  </w:endnote>
  <w:endnote w:type="continuationSeparator" w:id="0">
    <w:p w14:paraId="17428C5A" w14:textId="77777777" w:rsidR="00B02F08" w:rsidRDefault="00B02F08" w:rsidP="001F4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8A445" w14:textId="77777777" w:rsidR="00143188" w:rsidRDefault="0014318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217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F19932" w14:textId="2E33D986" w:rsidR="00DF6E04" w:rsidRDefault="00DF6E04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2B43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A2B43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08EC67E" w14:textId="674A277A" w:rsidR="00DF6E04" w:rsidRPr="00570E0B" w:rsidRDefault="004F57CE" w:rsidP="00570E0B">
    <w:pPr>
      <w:pStyle w:val="Stopka"/>
      <w:spacing w:line="360" w:lineRule="auto"/>
      <w:rPr>
        <w:sz w:val="24"/>
        <w:szCs w:val="24"/>
      </w:rPr>
    </w:pPr>
    <w:r w:rsidRPr="00570E0B">
      <w:rPr>
        <w:sz w:val="24"/>
        <w:szCs w:val="24"/>
      </w:rPr>
      <w:t xml:space="preserve">Załącznik nr 1 do Audytu dostępności </w:t>
    </w:r>
    <w:r w:rsidR="00715B30">
      <w:rPr>
        <w:sz w:val="24"/>
        <w:szCs w:val="24"/>
      </w:rPr>
      <w:t>ex-</w:t>
    </w:r>
    <w:proofErr w:type="spellStart"/>
    <w:r w:rsidR="00715B30">
      <w:rPr>
        <w:sz w:val="24"/>
        <w:szCs w:val="24"/>
      </w:rPr>
      <w:t>ante</w:t>
    </w:r>
    <w:proofErr w:type="spellEnd"/>
    <w:r w:rsidR="00715B30">
      <w:rPr>
        <w:sz w:val="24"/>
        <w:szCs w:val="24"/>
      </w:rPr>
      <w:t xml:space="preserve"> </w:t>
    </w:r>
    <w:r w:rsidRPr="00570E0B">
      <w:rPr>
        <w:sz w:val="24"/>
        <w:szCs w:val="24"/>
      </w:rPr>
      <w:t>– Strefa wejścia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44727" w14:textId="77777777" w:rsidR="00143188" w:rsidRDefault="001431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B2501" w14:textId="77777777" w:rsidR="00B02F08" w:rsidRDefault="00B02F08" w:rsidP="001F4AF2">
      <w:pPr>
        <w:spacing w:after="0" w:line="240" w:lineRule="auto"/>
      </w:pPr>
      <w:r>
        <w:separator/>
      </w:r>
    </w:p>
  </w:footnote>
  <w:footnote w:type="continuationSeparator" w:id="0">
    <w:p w14:paraId="508807C4" w14:textId="77777777" w:rsidR="00B02F08" w:rsidRDefault="00B02F08" w:rsidP="001F4AF2">
      <w:pPr>
        <w:spacing w:after="0" w:line="240" w:lineRule="auto"/>
      </w:pPr>
      <w:r>
        <w:continuationSeparator/>
      </w:r>
    </w:p>
  </w:footnote>
  <w:footnote w:id="1">
    <w:p w14:paraId="2D0BB29B" w14:textId="3F70753B" w:rsidR="00EA2B43" w:rsidRPr="00570E0B" w:rsidRDefault="00EA2B43" w:rsidP="00570E0B">
      <w:pPr>
        <w:pStyle w:val="Tekstprzypisudolnego"/>
        <w:spacing w:line="360" w:lineRule="auto"/>
        <w:rPr>
          <w:sz w:val="16"/>
          <w:szCs w:val="16"/>
        </w:rPr>
      </w:pPr>
      <w:r w:rsidRPr="00570E0B">
        <w:rPr>
          <w:rStyle w:val="Odwoanieprzypisudolnego"/>
          <w:sz w:val="16"/>
          <w:szCs w:val="16"/>
        </w:rPr>
        <w:footnoteRef/>
      </w:r>
      <w:r w:rsidRPr="00570E0B">
        <w:rPr>
          <w:sz w:val="16"/>
          <w:szCs w:val="16"/>
        </w:rPr>
        <w:t xml:space="preserve"> </w:t>
      </w:r>
      <w:r w:rsidRPr="002974B0">
        <w:t>Zalecane 100 cm</w:t>
      </w:r>
      <w:r w:rsidR="002974B0">
        <w:t>.</w:t>
      </w:r>
      <w:r w:rsidRPr="00570E0B">
        <w:rPr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573C4" w14:textId="77777777" w:rsidR="00143188" w:rsidRDefault="0014318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1A049" w14:textId="576FDAAB" w:rsidR="00E91E01" w:rsidRPr="001761A1" w:rsidRDefault="00E91E01" w:rsidP="00570E0B">
    <w:pPr>
      <w:pStyle w:val="Nagwek"/>
      <w:tabs>
        <w:tab w:val="left" w:pos="142"/>
      </w:tabs>
    </w:pPr>
  </w:p>
  <w:p w14:paraId="15E2E946" w14:textId="77777777" w:rsidR="00E80248" w:rsidRPr="00570E0B" w:rsidRDefault="00E80248" w:rsidP="00570E0B">
    <w:pPr>
      <w:pStyle w:val="Nagwek"/>
      <w:tabs>
        <w:tab w:val="left" w:pos="280"/>
      </w:tabs>
      <w:rPr>
        <w:sz w:val="4"/>
        <w:szCs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0D23B" w14:textId="581D82D0" w:rsidR="00143188" w:rsidRDefault="00143188" w:rsidP="00143188">
    <w:pPr>
      <w:pStyle w:val="Nagwek"/>
      <w:ind w:left="-426"/>
    </w:pPr>
    <w:r>
      <w:rPr>
        <w:noProof/>
      </w:rPr>
      <w:drawing>
        <wp:inline distT="0" distB="0" distL="0" distR="0" wp14:anchorId="2F9A414C" wp14:editId="3E537081">
          <wp:extent cx="6120765" cy="865505"/>
          <wp:effectExtent l="0" t="0" r="0" b="0"/>
          <wp:docPr id="1784209942" name="Obraz 1" descr="Fundusze Europejskie dla Rozwoju Społecznego, logo Unii Europejskiej z dopiskiem Dofinansowane przez Unię Europejską, pionowa czarna linia oddzielająca, logo PFP Polska Fundacja Przedsiębiorcz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4209942" name="Obraz 1" descr="Fundusze Europejskie dla Rozwoju Społecznego, logo Unii Europejskiej z dopiskiem Dofinansowane przez Unię Europejską, pionowa czarna linia oddzielająca, logo PFP Polska Fundacja Przedsiębiorczośc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865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A4203"/>
    <w:multiLevelType w:val="hybridMultilevel"/>
    <w:tmpl w:val="539275FC"/>
    <w:lvl w:ilvl="0" w:tplc="87C06F8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51574"/>
    <w:multiLevelType w:val="hybridMultilevel"/>
    <w:tmpl w:val="663C9E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CE0D8C"/>
    <w:multiLevelType w:val="hybridMultilevel"/>
    <w:tmpl w:val="32E845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B40D8"/>
    <w:multiLevelType w:val="hybridMultilevel"/>
    <w:tmpl w:val="22326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BF484E"/>
    <w:multiLevelType w:val="hybridMultilevel"/>
    <w:tmpl w:val="F6D61B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31662F"/>
    <w:multiLevelType w:val="hybridMultilevel"/>
    <w:tmpl w:val="238E5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0B734B"/>
    <w:multiLevelType w:val="hybridMultilevel"/>
    <w:tmpl w:val="DB527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674152">
    <w:abstractNumId w:val="3"/>
  </w:num>
  <w:num w:numId="2" w16cid:durableId="1139420654">
    <w:abstractNumId w:val="2"/>
  </w:num>
  <w:num w:numId="3" w16cid:durableId="806824372">
    <w:abstractNumId w:val="6"/>
  </w:num>
  <w:num w:numId="4" w16cid:durableId="157622444">
    <w:abstractNumId w:val="1"/>
  </w:num>
  <w:num w:numId="5" w16cid:durableId="40135296">
    <w:abstractNumId w:val="4"/>
  </w:num>
  <w:num w:numId="6" w16cid:durableId="210848915">
    <w:abstractNumId w:val="5"/>
  </w:num>
  <w:num w:numId="7" w16cid:durableId="90246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AF2"/>
    <w:rsid w:val="000128E7"/>
    <w:rsid w:val="00090E5B"/>
    <w:rsid w:val="000C53AD"/>
    <w:rsid w:val="000D7DAA"/>
    <w:rsid w:val="000F19B3"/>
    <w:rsid w:val="00107982"/>
    <w:rsid w:val="0013434F"/>
    <w:rsid w:val="00137BFF"/>
    <w:rsid w:val="001412FA"/>
    <w:rsid w:val="00143188"/>
    <w:rsid w:val="00152179"/>
    <w:rsid w:val="0016782C"/>
    <w:rsid w:val="001757D0"/>
    <w:rsid w:val="001761A1"/>
    <w:rsid w:val="00196369"/>
    <w:rsid w:val="001A6208"/>
    <w:rsid w:val="001B5A3F"/>
    <w:rsid w:val="001F4AF2"/>
    <w:rsid w:val="002407F2"/>
    <w:rsid w:val="00247A07"/>
    <w:rsid w:val="00270837"/>
    <w:rsid w:val="002855D7"/>
    <w:rsid w:val="002974B0"/>
    <w:rsid w:val="002D1E95"/>
    <w:rsid w:val="002F0814"/>
    <w:rsid w:val="00374A96"/>
    <w:rsid w:val="003B57CF"/>
    <w:rsid w:val="003D2C7F"/>
    <w:rsid w:val="00412FFF"/>
    <w:rsid w:val="004978AA"/>
    <w:rsid w:val="004D5F1F"/>
    <w:rsid w:val="004F57CE"/>
    <w:rsid w:val="0050788E"/>
    <w:rsid w:val="0051222D"/>
    <w:rsid w:val="00566A93"/>
    <w:rsid w:val="00570E0B"/>
    <w:rsid w:val="00583723"/>
    <w:rsid w:val="005967FF"/>
    <w:rsid w:val="005D5BC0"/>
    <w:rsid w:val="005E2270"/>
    <w:rsid w:val="0066185A"/>
    <w:rsid w:val="006A57B6"/>
    <w:rsid w:val="006B1B1A"/>
    <w:rsid w:val="006B58B6"/>
    <w:rsid w:val="006C1A30"/>
    <w:rsid w:val="00715B30"/>
    <w:rsid w:val="007C3E17"/>
    <w:rsid w:val="007D32C8"/>
    <w:rsid w:val="007D601C"/>
    <w:rsid w:val="00824F57"/>
    <w:rsid w:val="00840693"/>
    <w:rsid w:val="00893DEB"/>
    <w:rsid w:val="00896252"/>
    <w:rsid w:val="008A546E"/>
    <w:rsid w:val="008C629F"/>
    <w:rsid w:val="00903A2E"/>
    <w:rsid w:val="0090418F"/>
    <w:rsid w:val="00904AFC"/>
    <w:rsid w:val="0094576F"/>
    <w:rsid w:val="0095635E"/>
    <w:rsid w:val="00977F3D"/>
    <w:rsid w:val="009D642F"/>
    <w:rsid w:val="00A07B9E"/>
    <w:rsid w:val="00A2117C"/>
    <w:rsid w:val="00A333B3"/>
    <w:rsid w:val="00A52CFA"/>
    <w:rsid w:val="00A53AB1"/>
    <w:rsid w:val="00A80017"/>
    <w:rsid w:val="00A8739D"/>
    <w:rsid w:val="00AB7618"/>
    <w:rsid w:val="00AD0784"/>
    <w:rsid w:val="00AD33C9"/>
    <w:rsid w:val="00AE444C"/>
    <w:rsid w:val="00B00E54"/>
    <w:rsid w:val="00B02F08"/>
    <w:rsid w:val="00B034A6"/>
    <w:rsid w:val="00B6420C"/>
    <w:rsid w:val="00BC6D35"/>
    <w:rsid w:val="00BD39CA"/>
    <w:rsid w:val="00C379CE"/>
    <w:rsid w:val="00C45BD4"/>
    <w:rsid w:val="00CA074A"/>
    <w:rsid w:val="00CA5FE6"/>
    <w:rsid w:val="00CE26B3"/>
    <w:rsid w:val="00CE56AA"/>
    <w:rsid w:val="00D419FC"/>
    <w:rsid w:val="00D604C2"/>
    <w:rsid w:val="00DC7DF9"/>
    <w:rsid w:val="00DF55DC"/>
    <w:rsid w:val="00DF6E04"/>
    <w:rsid w:val="00E060A5"/>
    <w:rsid w:val="00E16003"/>
    <w:rsid w:val="00E47CE4"/>
    <w:rsid w:val="00E80248"/>
    <w:rsid w:val="00E91E01"/>
    <w:rsid w:val="00E922B1"/>
    <w:rsid w:val="00EA2B43"/>
    <w:rsid w:val="00EC33B3"/>
    <w:rsid w:val="00EF2AB5"/>
    <w:rsid w:val="00F31353"/>
    <w:rsid w:val="00F71925"/>
    <w:rsid w:val="00FB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0EC7DA"/>
  <w15:chartTrackingRefBased/>
  <w15:docId w15:val="{34B47F66-7E0D-49AF-B1CE-131FB9884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0814"/>
  </w:style>
  <w:style w:type="paragraph" w:styleId="Nagwek1">
    <w:name w:val="heading 1"/>
    <w:basedOn w:val="Normalny"/>
    <w:next w:val="Normalny"/>
    <w:link w:val="Nagwek1Znak"/>
    <w:uiPriority w:val="9"/>
    <w:qFormat/>
    <w:rsid w:val="00E91E01"/>
    <w:pPr>
      <w:keepNext/>
      <w:keepLines/>
      <w:spacing w:before="240" w:after="0"/>
      <w:outlineLvl w:val="0"/>
    </w:pPr>
    <w:rPr>
      <w:rFonts w:ascii="Calibri" w:eastAsiaTheme="majorEastAsia" w:hAnsi="Calibri" w:cstheme="majorBidi"/>
      <w:color w:val="000000" w:themeColor="text1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D6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D7DAA"/>
    <w:pPr>
      <w:ind w:left="720"/>
      <w:contextualSpacing/>
    </w:pPr>
  </w:style>
  <w:style w:type="paragraph" w:customStyle="1" w:styleId="Default">
    <w:name w:val="Default"/>
    <w:rsid w:val="00566A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F6E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6E04"/>
  </w:style>
  <w:style w:type="paragraph" w:styleId="Stopka">
    <w:name w:val="footer"/>
    <w:basedOn w:val="Normalny"/>
    <w:link w:val="StopkaZnak"/>
    <w:uiPriority w:val="99"/>
    <w:unhideWhenUsed/>
    <w:rsid w:val="00DF6E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6E04"/>
  </w:style>
  <w:style w:type="paragraph" w:styleId="Poprawka">
    <w:name w:val="Revision"/>
    <w:hidden/>
    <w:uiPriority w:val="99"/>
    <w:semiHidden/>
    <w:rsid w:val="00E922B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57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57CE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57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57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57C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57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57CE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E91E01"/>
    <w:rPr>
      <w:rFonts w:ascii="Calibri" w:eastAsiaTheme="majorEastAsia" w:hAnsi="Calibri" w:cstheme="majorBidi"/>
      <w:color w:val="000000" w:themeColor="text1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2B4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2B4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2B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9E7238-A35B-42B8-A275-C23E36E40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558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Audytu dostępności ex-ante – Strefa wejścia</vt:lpstr>
    </vt:vector>
  </TitlesOfParts>
  <Company>Bank Gospodarstwa Krajowego</Company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strefa wejścia</dc:title>
  <dc:subject/>
  <dc:creator>Iwona Basikowska-Kremska</dc:creator>
  <cp:keywords/>
  <dc:description/>
  <cp:lastModifiedBy>Agnieszka Jabłońska</cp:lastModifiedBy>
  <cp:revision>43</cp:revision>
  <dcterms:created xsi:type="dcterms:W3CDTF">2024-05-15T14:20:00Z</dcterms:created>
  <dcterms:modified xsi:type="dcterms:W3CDTF">2026-03-12T11:05:00Z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68bcff-e2d1-47e2-adc1-b3354af02961_Enabled">
    <vt:lpwstr>true</vt:lpwstr>
  </property>
  <property fmtid="{D5CDD505-2E9C-101B-9397-08002B2CF9AE}" pid="3" name="MSIP_Label_c668bcff-e2d1-47e2-adc1-b3354af02961_SetDate">
    <vt:lpwstr>2023-05-22T09:21:27Z</vt:lpwstr>
  </property>
  <property fmtid="{D5CDD505-2E9C-101B-9397-08002B2CF9AE}" pid="4" name="MSIP_Label_c668bcff-e2d1-47e2-adc1-b3354af02961_Method">
    <vt:lpwstr>Privileged</vt:lpwstr>
  </property>
  <property fmtid="{D5CDD505-2E9C-101B-9397-08002B2CF9AE}" pid="5" name="MSIP_Label_c668bcff-e2d1-47e2-adc1-b3354af02961_Name">
    <vt:lpwstr>c668bcff-e2d1-47e2-adc1-b3354af02961</vt:lpwstr>
  </property>
  <property fmtid="{D5CDD505-2E9C-101B-9397-08002B2CF9AE}" pid="6" name="MSIP_Label_c668bcff-e2d1-47e2-adc1-b3354af02961_SiteId">
    <vt:lpwstr>29bb5b9c-200a-4906-89ef-c651c86ab301</vt:lpwstr>
  </property>
  <property fmtid="{D5CDD505-2E9C-101B-9397-08002B2CF9AE}" pid="7" name="MSIP_Label_c668bcff-e2d1-47e2-adc1-b3354af02961_ActionId">
    <vt:lpwstr>d7d4d2a7-fd1b-4bff-8d3c-985f3a905100</vt:lpwstr>
  </property>
  <property fmtid="{D5CDD505-2E9C-101B-9397-08002B2CF9AE}" pid="8" name="MSIP_Label_c668bcff-e2d1-47e2-adc1-b3354af02961_ContentBits">
    <vt:lpwstr>0</vt:lpwstr>
  </property>
</Properties>
</file>