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83A9" w14:textId="41BDC02F" w:rsidR="0057129C" w:rsidRPr="0041603D" w:rsidRDefault="0057129C" w:rsidP="004135DC">
      <w:pPr>
        <w:spacing w:before="600"/>
        <w:rPr>
          <w:rFonts w:ascii="Calibri" w:hAnsi="Calibri" w:cs="Calibri"/>
        </w:rPr>
      </w:pPr>
      <w:r w:rsidRPr="0041603D">
        <w:rPr>
          <w:rStyle w:val="TytuZnak"/>
          <w:rFonts w:ascii="Calibri" w:hAnsi="Calibri" w:cs="Calibri"/>
          <w:sz w:val="44"/>
          <w:szCs w:val="44"/>
        </w:rPr>
        <w:t>Wytyczne sporządzania Audytu dostępności ex-</w:t>
      </w:r>
      <w:proofErr w:type="spellStart"/>
      <w:r w:rsidRPr="0041603D">
        <w:rPr>
          <w:rStyle w:val="TytuZnak"/>
          <w:rFonts w:ascii="Calibri" w:hAnsi="Calibri" w:cs="Calibri"/>
          <w:sz w:val="44"/>
          <w:szCs w:val="44"/>
        </w:rPr>
        <w:t>ante</w:t>
      </w:r>
      <w:proofErr w:type="spellEnd"/>
      <w:r w:rsidR="005E5735">
        <w:rPr>
          <w:rStyle w:val="TytuZnak"/>
          <w:rFonts w:ascii="Calibri" w:hAnsi="Calibri" w:cs="Calibri"/>
          <w:sz w:val="44"/>
          <w:szCs w:val="44"/>
        </w:rPr>
        <w:t xml:space="preserve"> </w:t>
      </w:r>
      <w:bookmarkStart w:id="0" w:name="_Hlk166505291"/>
      <w:r w:rsidRPr="0041603D">
        <w:rPr>
          <w:rStyle w:val="PodtytuZnak"/>
          <w:rFonts w:ascii="Calibri" w:hAnsi="Calibri" w:cs="Calibri"/>
        </w:rPr>
        <w:t>w</w:t>
      </w:r>
      <w:r w:rsidR="005E5735">
        <w:rPr>
          <w:rStyle w:val="PodtytuZnak"/>
          <w:rFonts w:ascii="Calibri" w:hAnsi="Calibri" w:cs="Calibri"/>
        </w:rPr>
        <w:t> </w:t>
      </w:r>
      <w:r w:rsidRPr="0041603D">
        <w:rPr>
          <w:rStyle w:val="PodtytuZnak"/>
          <w:rFonts w:ascii="Calibri" w:hAnsi="Calibri" w:cs="Calibri"/>
        </w:rPr>
        <w:t xml:space="preserve">celu uzyskania </w:t>
      </w:r>
      <w:bookmarkStart w:id="1" w:name="_Hlk166505108"/>
      <w:r w:rsidRPr="0041603D">
        <w:rPr>
          <w:rStyle w:val="PodtytuZnak"/>
          <w:rFonts w:ascii="Calibri" w:hAnsi="Calibri" w:cs="Calibri"/>
        </w:rPr>
        <w:t>pożycz</w:t>
      </w:r>
      <w:r w:rsidR="001F7C05" w:rsidRPr="0041603D">
        <w:rPr>
          <w:rStyle w:val="PodtytuZnak"/>
          <w:rFonts w:ascii="Calibri" w:hAnsi="Calibri" w:cs="Calibri"/>
        </w:rPr>
        <w:t>ki</w:t>
      </w:r>
      <w:r w:rsidRPr="0041603D">
        <w:rPr>
          <w:rStyle w:val="PodtytuZnak"/>
          <w:rFonts w:ascii="Calibri" w:hAnsi="Calibri" w:cs="Calibri"/>
        </w:rPr>
        <w:t xml:space="preserve"> na dostępność dla przedsiębiorców</w:t>
      </w:r>
      <w:bookmarkEnd w:id="0"/>
      <w:bookmarkEnd w:id="1"/>
      <w:r w:rsidRPr="0041603D">
        <w:rPr>
          <w:rFonts w:ascii="Calibri" w:hAnsi="Calibri" w:cs="Calibri"/>
        </w:rPr>
        <w:br w:type="page"/>
      </w:r>
    </w:p>
    <w:sdt>
      <w:sdtPr>
        <w:rPr>
          <w:rFonts w:asciiTheme="minorHAnsi" w:eastAsiaTheme="minorHAnsi" w:hAnsiTheme="minorHAnsi" w:cstheme="minorBidi"/>
          <w:color w:val="auto"/>
          <w:kern w:val="0"/>
          <w:sz w:val="22"/>
          <w:szCs w:val="22"/>
          <w:lang w:eastAsia="pl-PL"/>
          <w14:ligatures w14:val="none"/>
        </w:rPr>
        <w:id w:val="-380632055"/>
        <w:docPartObj>
          <w:docPartGallery w:val="Table of Contents"/>
          <w:docPartUnique/>
        </w:docPartObj>
      </w:sdtPr>
      <w:sdtEndPr>
        <w:rPr>
          <w:rFonts w:ascii="Calibri" w:eastAsiaTheme="minorEastAsia" w:hAnsi="Calibri" w:cs="Times New Roman"/>
          <w:b/>
          <w:bCs/>
        </w:rPr>
      </w:sdtEndPr>
      <w:sdtContent>
        <w:p w14:paraId="0A97A9A1" w14:textId="77777777" w:rsidR="00C83DBB" w:rsidRPr="003A092F" w:rsidRDefault="00C83DBB">
          <w:pPr>
            <w:pStyle w:val="Nagwekspisutreci"/>
            <w:rPr>
              <w:rStyle w:val="Nagwek1Znak"/>
            </w:rPr>
          </w:pPr>
          <w:r w:rsidRPr="003A092F">
            <w:rPr>
              <w:rStyle w:val="Nagwek1Znak"/>
            </w:rPr>
            <w:t>Spis treści</w:t>
          </w:r>
        </w:p>
        <w:p w14:paraId="683E76C4" w14:textId="5D1B359F" w:rsidR="005917F9" w:rsidRDefault="003A092F">
          <w:pPr>
            <w:pStyle w:val="Spistreci1"/>
            <w:tabs>
              <w:tab w:val="right" w:leader="dot" w:pos="9060"/>
            </w:tabs>
            <w:rPr>
              <w:rFonts w:asciiTheme="minorHAnsi" w:eastAsiaTheme="minorEastAsia" w:hAnsiTheme="minorHAnsi"/>
              <w:noProof/>
              <w:sz w:val="24"/>
              <w:szCs w:val="24"/>
              <w:lang w:eastAsia="pl-PL"/>
            </w:rPr>
          </w:pPr>
          <w:r>
            <w:fldChar w:fldCharType="begin"/>
          </w:r>
          <w:r>
            <w:instrText xml:space="preserve"> TOC \o "1-5" \h \z \u </w:instrText>
          </w:r>
          <w:r>
            <w:fldChar w:fldCharType="separate"/>
          </w:r>
          <w:hyperlink w:anchor="_Toc174525779" w:history="1">
            <w:r w:rsidR="005917F9" w:rsidRPr="00752558">
              <w:rPr>
                <w:rStyle w:val="Hipercze"/>
                <w:rFonts w:cs="Calibri"/>
                <w:noProof/>
              </w:rPr>
              <w:t>Opis audytu dostępności ex-ante</w:t>
            </w:r>
            <w:r w:rsidR="005917F9">
              <w:rPr>
                <w:noProof/>
                <w:webHidden/>
              </w:rPr>
              <w:tab/>
            </w:r>
            <w:r w:rsidR="005917F9">
              <w:rPr>
                <w:noProof/>
                <w:webHidden/>
              </w:rPr>
              <w:fldChar w:fldCharType="begin"/>
            </w:r>
            <w:r w:rsidR="005917F9">
              <w:rPr>
                <w:noProof/>
                <w:webHidden/>
              </w:rPr>
              <w:instrText xml:space="preserve"> PAGEREF _Toc174525779 \h </w:instrText>
            </w:r>
            <w:r w:rsidR="005917F9">
              <w:rPr>
                <w:noProof/>
                <w:webHidden/>
              </w:rPr>
            </w:r>
            <w:r w:rsidR="005917F9">
              <w:rPr>
                <w:noProof/>
                <w:webHidden/>
              </w:rPr>
              <w:fldChar w:fldCharType="separate"/>
            </w:r>
            <w:r w:rsidR="005917F9">
              <w:rPr>
                <w:noProof/>
                <w:webHidden/>
              </w:rPr>
              <w:t>3</w:t>
            </w:r>
            <w:r w:rsidR="005917F9">
              <w:rPr>
                <w:noProof/>
                <w:webHidden/>
              </w:rPr>
              <w:fldChar w:fldCharType="end"/>
            </w:r>
          </w:hyperlink>
        </w:p>
        <w:p w14:paraId="3F5F26C7" w14:textId="7314352C" w:rsidR="005917F9" w:rsidRDefault="00405B7E">
          <w:pPr>
            <w:pStyle w:val="Spistreci1"/>
            <w:tabs>
              <w:tab w:val="right" w:leader="dot" w:pos="9060"/>
            </w:tabs>
            <w:rPr>
              <w:rFonts w:asciiTheme="minorHAnsi" w:eastAsiaTheme="minorEastAsia" w:hAnsiTheme="minorHAnsi"/>
              <w:noProof/>
              <w:sz w:val="24"/>
              <w:szCs w:val="24"/>
              <w:lang w:eastAsia="pl-PL"/>
            </w:rPr>
          </w:pPr>
          <w:hyperlink w:anchor="_Toc174525780" w:history="1">
            <w:r w:rsidR="005917F9" w:rsidRPr="00752558">
              <w:rPr>
                <w:rStyle w:val="Hipercze"/>
                <w:rFonts w:cs="Calibri"/>
                <w:noProof/>
              </w:rPr>
              <w:t>Szczegółowe wytyczne sporządzania Audytu dostępności ex-ante</w:t>
            </w:r>
            <w:r w:rsidR="005917F9">
              <w:rPr>
                <w:noProof/>
                <w:webHidden/>
              </w:rPr>
              <w:tab/>
            </w:r>
            <w:r w:rsidR="005917F9">
              <w:rPr>
                <w:noProof/>
                <w:webHidden/>
              </w:rPr>
              <w:fldChar w:fldCharType="begin"/>
            </w:r>
            <w:r w:rsidR="005917F9">
              <w:rPr>
                <w:noProof/>
                <w:webHidden/>
              </w:rPr>
              <w:instrText xml:space="preserve"> PAGEREF _Toc174525780 \h </w:instrText>
            </w:r>
            <w:r w:rsidR="005917F9">
              <w:rPr>
                <w:noProof/>
                <w:webHidden/>
              </w:rPr>
            </w:r>
            <w:r w:rsidR="005917F9">
              <w:rPr>
                <w:noProof/>
                <w:webHidden/>
              </w:rPr>
              <w:fldChar w:fldCharType="separate"/>
            </w:r>
            <w:r w:rsidR="005917F9">
              <w:rPr>
                <w:noProof/>
                <w:webHidden/>
              </w:rPr>
              <w:t>4</w:t>
            </w:r>
            <w:r w:rsidR="005917F9">
              <w:rPr>
                <w:noProof/>
                <w:webHidden/>
              </w:rPr>
              <w:fldChar w:fldCharType="end"/>
            </w:r>
          </w:hyperlink>
        </w:p>
        <w:p w14:paraId="405F7783" w14:textId="080FDAD5" w:rsidR="005917F9" w:rsidRDefault="00405B7E">
          <w:pPr>
            <w:pStyle w:val="Spistreci2"/>
            <w:rPr>
              <w:rFonts w:asciiTheme="minorHAnsi" w:hAnsiTheme="minorHAnsi" w:cstheme="minorBidi"/>
              <w:noProof/>
              <w:kern w:val="2"/>
              <w:sz w:val="24"/>
              <w:szCs w:val="24"/>
              <w14:ligatures w14:val="standardContextual"/>
            </w:rPr>
          </w:pPr>
          <w:hyperlink w:anchor="_Toc174525781" w:history="1">
            <w:r w:rsidR="005917F9" w:rsidRPr="00752558">
              <w:rPr>
                <w:rStyle w:val="Hipercze"/>
                <w:noProof/>
              </w:rPr>
              <w:t>1.</w:t>
            </w:r>
            <w:r w:rsidR="005917F9">
              <w:rPr>
                <w:rFonts w:asciiTheme="minorHAnsi" w:hAnsiTheme="minorHAnsi" w:cstheme="minorBidi"/>
                <w:noProof/>
                <w:kern w:val="2"/>
                <w:sz w:val="24"/>
                <w:szCs w:val="24"/>
                <w14:ligatures w14:val="standardContextual"/>
              </w:rPr>
              <w:tab/>
            </w:r>
            <w:r w:rsidR="005917F9" w:rsidRPr="00752558">
              <w:rPr>
                <w:rStyle w:val="Hipercze"/>
                <w:noProof/>
              </w:rPr>
              <w:t>Dane ogólne</w:t>
            </w:r>
            <w:r w:rsidR="005917F9">
              <w:rPr>
                <w:noProof/>
                <w:webHidden/>
              </w:rPr>
              <w:tab/>
            </w:r>
            <w:r w:rsidR="005917F9">
              <w:rPr>
                <w:noProof/>
                <w:webHidden/>
              </w:rPr>
              <w:fldChar w:fldCharType="begin"/>
            </w:r>
            <w:r w:rsidR="005917F9">
              <w:rPr>
                <w:noProof/>
                <w:webHidden/>
              </w:rPr>
              <w:instrText xml:space="preserve"> PAGEREF _Toc174525781 \h </w:instrText>
            </w:r>
            <w:r w:rsidR="005917F9">
              <w:rPr>
                <w:noProof/>
                <w:webHidden/>
              </w:rPr>
            </w:r>
            <w:r w:rsidR="005917F9">
              <w:rPr>
                <w:noProof/>
                <w:webHidden/>
              </w:rPr>
              <w:fldChar w:fldCharType="separate"/>
            </w:r>
            <w:r w:rsidR="005917F9">
              <w:rPr>
                <w:noProof/>
                <w:webHidden/>
              </w:rPr>
              <w:t>4</w:t>
            </w:r>
            <w:r w:rsidR="005917F9">
              <w:rPr>
                <w:noProof/>
                <w:webHidden/>
              </w:rPr>
              <w:fldChar w:fldCharType="end"/>
            </w:r>
          </w:hyperlink>
        </w:p>
        <w:p w14:paraId="2978A08D" w14:textId="35E8CF1B" w:rsidR="005917F9" w:rsidRDefault="00405B7E">
          <w:pPr>
            <w:pStyle w:val="Spistreci2"/>
            <w:rPr>
              <w:rFonts w:asciiTheme="minorHAnsi" w:hAnsiTheme="minorHAnsi" w:cstheme="minorBidi"/>
              <w:noProof/>
              <w:kern w:val="2"/>
              <w:sz w:val="24"/>
              <w:szCs w:val="24"/>
              <w14:ligatures w14:val="standardContextual"/>
            </w:rPr>
          </w:pPr>
          <w:hyperlink w:anchor="_Toc174525782" w:history="1">
            <w:r w:rsidR="005917F9" w:rsidRPr="00752558">
              <w:rPr>
                <w:rStyle w:val="Hipercze"/>
                <w:noProof/>
              </w:rPr>
              <w:t>2.</w:t>
            </w:r>
            <w:r w:rsidR="005917F9">
              <w:rPr>
                <w:rFonts w:asciiTheme="minorHAnsi" w:hAnsiTheme="minorHAnsi" w:cstheme="minorBidi"/>
                <w:noProof/>
                <w:kern w:val="2"/>
                <w:sz w:val="24"/>
                <w:szCs w:val="24"/>
                <w14:ligatures w14:val="standardContextual"/>
              </w:rPr>
              <w:tab/>
            </w:r>
            <w:r w:rsidR="005917F9" w:rsidRPr="00752558">
              <w:rPr>
                <w:rStyle w:val="Hipercze"/>
                <w:noProof/>
              </w:rPr>
              <w:t>Identyfikacja barier</w:t>
            </w:r>
            <w:r w:rsidR="005917F9">
              <w:rPr>
                <w:noProof/>
                <w:webHidden/>
              </w:rPr>
              <w:tab/>
            </w:r>
            <w:r w:rsidR="005917F9">
              <w:rPr>
                <w:noProof/>
                <w:webHidden/>
              </w:rPr>
              <w:fldChar w:fldCharType="begin"/>
            </w:r>
            <w:r w:rsidR="005917F9">
              <w:rPr>
                <w:noProof/>
                <w:webHidden/>
              </w:rPr>
              <w:instrText xml:space="preserve"> PAGEREF _Toc174525782 \h </w:instrText>
            </w:r>
            <w:r w:rsidR="005917F9">
              <w:rPr>
                <w:noProof/>
                <w:webHidden/>
              </w:rPr>
            </w:r>
            <w:r w:rsidR="005917F9">
              <w:rPr>
                <w:noProof/>
                <w:webHidden/>
              </w:rPr>
              <w:fldChar w:fldCharType="separate"/>
            </w:r>
            <w:r w:rsidR="005917F9">
              <w:rPr>
                <w:noProof/>
                <w:webHidden/>
              </w:rPr>
              <w:t>5</w:t>
            </w:r>
            <w:r w:rsidR="005917F9">
              <w:rPr>
                <w:noProof/>
                <w:webHidden/>
              </w:rPr>
              <w:fldChar w:fldCharType="end"/>
            </w:r>
          </w:hyperlink>
        </w:p>
        <w:p w14:paraId="13B41166" w14:textId="4EDE4C8F" w:rsidR="005917F9" w:rsidRDefault="00405B7E">
          <w:pPr>
            <w:pStyle w:val="Spistreci3"/>
            <w:tabs>
              <w:tab w:val="left" w:pos="1200"/>
              <w:tab w:val="right" w:leader="dot" w:pos="9060"/>
            </w:tabs>
            <w:rPr>
              <w:rFonts w:asciiTheme="minorHAnsi" w:hAnsiTheme="minorHAnsi" w:cstheme="minorBidi"/>
              <w:noProof/>
              <w:kern w:val="2"/>
              <w:sz w:val="24"/>
              <w:szCs w:val="24"/>
              <w14:ligatures w14:val="standardContextual"/>
            </w:rPr>
          </w:pPr>
          <w:hyperlink w:anchor="_Toc174525783" w:history="1">
            <w:r w:rsidR="005917F9" w:rsidRPr="00752558">
              <w:rPr>
                <w:rStyle w:val="Hipercze"/>
                <w:noProof/>
              </w:rPr>
              <w:t>2.1.</w:t>
            </w:r>
            <w:r w:rsidR="005917F9">
              <w:rPr>
                <w:rFonts w:asciiTheme="minorHAnsi" w:hAnsiTheme="minorHAnsi" w:cstheme="minorBidi"/>
                <w:noProof/>
                <w:kern w:val="2"/>
                <w:sz w:val="24"/>
                <w:szCs w:val="24"/>
                <w14:ligatures w14:val="standardContextual"/>
              </w:rPr>
              <w:tab/>
            </w:r>
            <w:r w:rsidR="005917F9" w:rsidRPr="00752558">
              <w:rPr>
                <w:rStyle w:val="Hipercze"/>
                <w:noProof/>
              </w:rPr>
              <w:t>Spełnienie warunków dostępności architektonicznej</w:t>
            </w:r>
            <w:r w:rsidR="005917F9">
              <w:rPr>
                <w:noProof/>
                <w:webHidden/>
              </w:rPr>
              <w:tab/>
            </w:r>
            <w:r w:rsidR="005917F9">
              <w:rPr>
                <w:noProof/>
                <w:webHidden/>
              </w:rPr>
              <w:fldChar w:fldCharType="begin"/>
            </w:r>
            <w:r w:rsidR="005917F9">
              <w:rPr>
                <w:noProof/>
                <w:webHidden/>
              </w:rPr>
              <w:instrText xml:space="preserve"> PAGEREF _Toc174525783 \h </w:instrText>
            </w:r>
            <w:r w:rsidR="005917F9">
              <w:rPr>
                <w:noProof/>
                <w:webHidden/>
              </w:rPr>
            </w:r>
            <w:r w:rsidR="005917F9">
              <w:rPr>
                <w:noProof/>
                <w:webHidden/>
              </w:rPr>
              <w:fldChar w:fldCharType="separate"/>
            </w:r>
            <w:r w:rsidR="005917F9">
              <w:rPr>
                <w:noProof/>
                <w:webHidden/>
              </w:rPr>
              <w:t>5</w:t>
            </w:r>
            <w:r w:rsidR="005917F9">
              <w:rPr>
                <w:noProof/>
                <w:webHidden/>
              </w:rPr>
              <w:fldChar w:fldCharType="end"/>
            </w:r>
          </w:hyperlink>
        </w:p>
        <w:p w14:paraId="7E0C372A" w14:textId="4690F838"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84" w:history="1">
            <w:r w:rsidR="005917F9" w:rsidRPr="00752558">
              <w:rPr>
                <w:rStyle w:val="Hipercze"/>
                <w:noProof/>
              </w:rPr>
              <w:t>2.1.1.</w:t>
            </w:r>
            <w:r w:rsidR="005917F9">
              <w:rPr>
                <w:rFonts w:asciiTheme="minorHAnsi" w:eastAsiaTheme="minorEastAsia" w:hAnsiTheme="minorHAnsi"/>
                <w:noProof/>
                <w:sz w:val="24"/>
                <w:szCs w:val="24"/>
                <w:lang w:eastAsia="pl-PL"/>
              </w:rPr>
              <w:tab/>
            </w:r>
            <w:r w:rsidR="005917F9" w:rsidRPr="00752558">
              <w:rPr>
                <w:rStyle w:val="Hipercze"/>
                <w:noProof/>
              </w:rPr>
              <w:t>Otoczenie i strefa wejściowa do budynku</w:t>
            </w:r>
            <w:r w:rsidR="005917F9">
              <w:rPr>
                <w:noProof/>
                <w:webHidden/>
              </w:rPr>
              <w:tab/>
            </w:r>
            <w:r w:rsidR="005917F9">
              <w:rPr>
                <w:noProof/>
                <w:webHidden/>
              </w:rPr>
              <w:fldChar w:fldCharType="begin"/>
            </w:r>
            <w:r w:rsidR="005917F9">
              <w:rPr>
                <w:noProof/>
                <w:webHidden/>
              </w:rPr>
              <w:instrText xml:space="preserve"> PAGEREF _Toc174525784 \h </w:instrText>
            </w:r>
            <w:r w:rsidR="005917F9">
              <w:rPr>
                <w:noProof/>
                <w:webHidden/>
              </w:rPr>
            </w:r>
            <w:r w:rsidR="005917F9">
              <w:rPr>
                <w:noProof/>
                <w:webHidden/>
              </w:rPr>
              <w:fldChar w:fldCharType="separate"/>
            </w:r>
            <w:r w:rsidR="005917F9">
              <w:rPr>
                <w:noProof/>
                <w:webHidden/>
              </w:rPr>
              <w:t>6</w:t>
            </w:r>
            <w:r w:rsidR="005917F9">
              <w:rPr>
                <w:noProof/>
                <w:webHidden/>
              </w:rPr>
              <w:fldChar w:fldCharType="end"/>
            </w:r>
          </w:hyperlink>
        </w:p>
        <w:p w14:paraId="35AD408B" w14:textId="520C8C7C"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85" w:history="1">
            <w:r w:rsidR="005917F9" w:rsidRPr="00752558">
              <w:rPr>
                <w:rStyle w:val="Hipercze"/>
                <w:noProof/>
              </w:rPr>
              <w:t>2.1.2.</w:t>
            </w:r>
            <w:r w:rsidR="005917F9">
              <w:rPr>
                <w:rFonts w:asciiTheme="minorHAnsi" w:eastAsiaTheme="minorEastAsia" w:hAnsiTheme="minorHAnsi"/>
                <w:noProof/>
                <w:sz w:val="24"/>
                <w:szCs w:val="24"/>
                <w:lang w:eastAsia="pl-PL"/>
              </w:rPr>
              <w:tab/>
            </w:r>
            <w:r w:rsidR="005917F9" w:rsidRPr="00752558">
              <w:rPr>
                <w:rStyle w:val="Hipercze"/>
                <w:noProof/>
              </w:rPr>
              <w:t>Komunikacja pionowa i pozioma w budynku</w:t>
            </w:r>
            <w:r w:rsidR="005917F9">
              <w:rPr>
                <w:noProof/>
                <w:webHidden/>
              </w:rPr>
              <w:tab/>
            </w:r>
            <w:r w:rsidR="005917F9">
              <w:rPr>
                <w:noProof/>
                <w:webHidden/>
              </w:rPr>
              <w:fldChar w:fldCharType="begin"/>
            </w:r>
            <w:r w:rsidR="005917F9">
              <w:rPr>
                <w:noProof/>
                <w:webHidden/>
              </w:rPr>
              <w:instrText xml:space="preserve"> PAGEREF _Toc174525785 \h </w:instrText>
            </w:r>
            <w:r w:rsidR="005917F9">
              <w:rPr>
                <w:noProof/>
                <w:webHidden/>
              </w:rPr>
            </w:r>
            <w:r w:rsidR="005917F9">
              <w:rPr>
                <w:noProof/>
                <w:webHidden/>
              </w:rPr>
              <w:fldChar w:fldCharType="separate"/>
            </w:r>
            <w:r w:rsidR="005917F9">
              <w:rPr>
                <w:noProof/>
                <w:webHidden/>
              </w:rPr>
              <w:t>6</w:t>
            </w:r>
            <w:r w:rsidR="005917F9">
              <w:rPr>
                <w:noProof/>
                <w:webHidden/>
              </w:rPr>
              <w:fldChar w:fldCharType="end"/>
            </w:r>
          </w:hyperlink>
        </w:p>
        <w:p w14:paraId="5291D8C1" w14:textId="65D03393"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86" w:history="1">
            <w:r w:rsidR="005917F9" w:rsidRPr="00752558">
              <w:rPr>
                <w:rStyle w:val="Hipercze"/>
                <w:noProof/>
              </w:rPr>
              <w:t>2.1.3.</w:t>
            </w:r>
            <w:r w:rsidR="005917F9">
              <w:rPr>
                <w:rFonts w:asciiTheme="minorHAnsi" w:eastAsiaTheme="minorEastAsia" w:hAnsiTheme="minorHAnsi"/>
                <w:noProof/>
                <w:sz w:val="24"/>
                <w:szCs w:val="24"/>
                <w:lang w:eastAsia="pl-PL"/>
              </w:rPr>
              <w:tab/>
            </w:r>
            <w:r w:rsidR="005917F9" w:rsidRPr="00752558">
              <w:rPr>
                <w:rStyle w:val="Hipercze"/>
                <w:noProof/>
              </w:rPr>
              <w:t>Inne bariery dostępności budynku</w:t>
            </w:r>
            <w:r w:rsidR="005917F9">
              <w:rPr>
                <w:noProof/>
                <w:webHidden/>
              </w:rPr>
              <w:tab/>
            </w:r>
            <w:r w:rsidR="005917F9">
              <w:rPr>
                <w:noProof/>
                <w:webHidden/>
              </w:rPr>
              <w:fldChar w:fldCharType="begin"/>
            </w:r>
            <w:r w:rsidR="005917F9">
              <w:rPr>
                <w:noProof/>
                <w:webHidden/>
              </w:rPr>
              <w:instrText xml:space="preserve"> PAGEREF _Toc174525786 \h </w:instrText>
            </w:r>
            <w:r w:rsidR="005917F9">
              <w:rPr>
                <w:noProof/>
                <w:webHidden/>
              </w:rPr>
            </w:r>
            <w:r w:rsidR="005917F9">
              <w:rPr>
                <w:noProof/>
                <w:webHidden/>
              </w:rPr>
              <w:fldChar w:fldCharType="separate"/>
            </w:r>
            <w:r w:rsidR="005917F9">
              <w:rPr>
                <w:noProof/>
                <w:webHidden/>
              </w:rPr>
              <w:t>6</w:t>
            </w:r>
            <w:r w:rsidR="005917F9">
              <w:rPr>
                <w:noProof/>
                <w:webHidden/>
              </w:rPr>
              <w:fldChar w:fldCharType="end"/>
            </w:r>
          </w:hyperlink>
        </w:p>
        <w:p w14:paraId="40355029" w14:textId="10505FF0" w:rsidR="005917F9" w:rsidRDefault="00405B7E">
          <w:pPr>
            <w:pStyle w:val="Spistreci3"/>
            <w:tabs>
              <w:tab w:val="left" w:pos="1200"/>
              <w:tab w:val="right" w:leader="dot" w:pos="9060"/>
            </w:tabs>
            <w:rPr>
              <w:rFonts w:asciiTheme="minorHAnsi" w:hAnsiTheme="minorHAnsi" w:cstheme="minorBidi"/>
              <w:noProof/>
              <w:kern w:val="2"/>
              <w:sz w:val="24"/>
              <w:szCs w:val="24"/>
              <w14:ligatures w14:val="standardContextual"/>
            </w:rPr>
          </w:pPr>
          <w:hyperlink w:anchor="_Toc174525787" w:history="1">
            <w:r w:rsidR="005917F9" w:rsidRPr="00752558">
              <w:rPr>
                <w:rStyle w:val="Hipercze"/>
                <w:noProof/>
              </w:rPr>
              <w:t>2.2.</w:t>
            </w:r>
            <w:r w:rsidR="005917F9">
              <w:rPr>
                <w:rFonts w:asciiTheme="minorHAnsi" w:hAnsiTheme="minorHAnsi" w:cstheme="minorBidi"/>
                <w:noProof/>
                <w:kern w:val="2"/>
                <w:sz w:val="24"/>
                <w:szCs w:val="24"/>
                <w14:ligatures w14:val="standardContextual"/>
              </w:rPr>
              <w:tab/>
            </w:r>
            <w:r w:rsidR="005917F9" w:rsidRPr="00752558">
              <w:rPr>
                <w:rStyle w:val="Hipercze"/>
                <w:noProof/>
              </w:rPr>
              <w:t>Spełnienie wymogów dostępności cyfrowej</w:t>
            </w:r>
            <w:r w:rsidR="005917F9">
              <w:rPr>
                <w:noProof/>
                <w:webHidden/>
              </w:rPr>
              <w:tab/>
            </w:r>
            <w:r w:rsidR="005917F9">
              <w:rPr>
                <w:noProof/>
                <w:webHidden/>
              </w:rPr>
              <w:fldChar w:fldCharType="begin"/>
            </w:r>
            <w:r w:rsidR="005917F9">
              <w:rPr>
                <w:noProof/>
                <w:webHidden/>
              </w:rPr>
              <w:instrText xml:space="preserve"> PAGEREF _Toc174525787 \h </w:instrText>
            </w:r>
            <w:r w:rsidR="005917F9">
              <w:rPr>
                <w:noProof/>
                <w:webHidden/>
              </w:rPr>
            </w:r>
            <w:r w:rsidR="005917F9">
              <w:rPr>
                <w:noProof/>
                <w:webHidden/>
              </w:rPr>
              <w:fldChar w:fldCharType="separate"/>
            </w:r>
            <w:r w:rsidR="005917F9">
              <w:rPr>
                <w:noProof/>
                <w:webHidden/>
              </w:rPr>
              <w:t>7</w:t>
            </w:r>
            <w:r w:rsidR="005917F9">
              <w:rPr>
                <w:noProof/>
                <w:webHidden/>
              </w:rPr>
              <w:fldChar w:fldCharType="end"/>
            </w:r>
          </w:hyperlink>
        </w:p>
        <w:p w14:paraId="58510BE3" w14:textId="0324B9B3"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88" w:history="1">
            <w:r w:rsidR="005917F9" w:rsidRPr="00752558">
              <w:rPr>
                <w:rStyle w:val="Hipercze"/>
                <w:noProof/>
              </w:rPr>
              <w:t>2.2.1.</w:t>
            </w:r>
            <w:r w:rsidR="005917F9">
              <w:rPr>
                <w:rFonts w:asciiTheme="minorHAnsi" w:eastAsiaTheme="minorEastAsia" w:hAnsiTheme="minorHAnsi"/>
                <w:noProof/>
                <w:sz w:val="24"/>
                <w:szCs w:val="24"/>
                <w:lang w:eastAsia="pl-PL"/>
              </w:rPr>
              <w:tab/>
            </w:r>
            <w:r w:rsidR="005917F9" w:rsidRPr="00752558">
              <w:rPr>
                <w:rStyle w:val="Hipercze"/>
                <w:noProof/>
              </w:rPr>
              <w:t>Ocena dostępności serwisu internetowego lub aplikacji desktopowej lub aplikacji mobilnej lub aplikacji webowej zgodnie z zasadami WCAG 2.1</w:t>
            </w:r>
            <w:r w:rsidR="005917F9">
              <w:rPr>
                <w:noProof/>
                <w:webHidden/>
              </w:rPr>
              <w:tab/>
            </w:r>
            <w:r w:rsidR="005917F9">
              <w:rPr>
                <w:noProof/>
                <w:webHidden/>
              </w:rPr>
              <w:fldChar w:fldCharType="begin"/>
            </w:r>
            <w:r w:rsidR="005917F9">
              <w:rPr>
                <w:noProof/>
                <w:webHidden/>
              </w:rPr>
              <w:instrText xml:space="preserve"> PAGEREF _Toc174525788 \h </w:instrText>
            </w:r>
            <w:r w:rsidR="005917F9">
              <w:rPr>
                <w:noProof/>
                <w:webHidden/>
              </w:rPr>
            </w:r>
            <w:r w:rsidR="005917F9">
              <w:rPr>
                <w:noProof/>
                <w:webHidden/>
              </w:rPr>
              <w:fldChar w:fldCharType="separate"/>
            </w:r>
            <w:r w:rsidR="005917F9">
              <w:rPr>
                <w:noProof/>
                <w:webHidden/>
              </w:rPr>
              <w:t>7</w:t>
            </w:r>
            <w:r w:rsidR="005917F9">
              <w:rPr>
                <w:noProof/>
                <w:webHidden/>
              </w:rPr>
              <w:fldChar w:fldCharType="end"/>
            </w:r>
          </w:hyperlink>
        </w:p>
        <w:p w14:paraId="3841D8E2" w14:textId="5F2DBD44"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89" w:history="1">
            <w:r w:rsidR="005917F9" w:rsidRPr="00752558">
              <w:rPr>
                <w:rStyle w:val="Hipercze"/>
                <w:noProof/>
              </w:rPr>
              <w:t>2.2.2.</w:t>
            </w:r>
            <w:r w:rsidR="005917F9">
              <w:rPr>
                <w:rFonts w:asciiTheme="minorHAnsi" w:eastAsiaTheme="minorEastAsia" w:hAnsiTheme="minorHAnsi"/>
                <w:noProof/>
                <w:sz w:val="24"/>
                <w:szCs w:val="24"/>
                <w:lang w:eastAsia="pl-PL"/>
              </w:rPr>
              <w:tab/>
            </w:r>
            <w:r w:rsidR="005917F9" w:rsidRPr="00752558">
              <w:rPr>
                <w:rStyle w:val="Hipercze"/>
                <w:noProof/>
              </w:rPr>
              <w:t>Inne</w:t>
            </w:r>
            <w:r w:rsidR="005917F9">
              <w:rPr>
                <w:noProof/>
                <w:webHidden/>
              </w:rPr>
              <w:tab/>
            </w:r>
            <w:r w:rsidR="005917F9">
              <w:rPr>
                <w:noProof/>
                <w:webHidden/>
              </w:rPr>
              <w:fldChar w:fldCharType="begin"/>
            </w:r>
            <w:r w:rsidR="005917F9">
              <w:rPr>
                <w:noProof/>
                <w:webHidden/>
              </w:rPr>
              <w:instrText xml:space="preserve"> PAGEREF _Toc174525789 \h </w:instrText>
            </w:r>
            <w:r w:rsidR="005917F9">
              <w:rPr>
                <w:noProof/>
                <w:webHidden/>
              </w:rPr>
            </w:r>
            <w:r w:rsidR="005917F9">
              <w:rPr>
                <w:noProof/>
                <w:webHidden/>
              </w:rPr>
              <w:fldChar w:fldCharType="separate"/>
            </w:r>
            <w:r w:rsidR="005917F9">
              <w:rPr>
                <w:noProof/>
                <w:webHidden/>
              </w:rPr>
              <w:t>8</w:t>
            </w:r>
            <w:r w:rsidR="005917F9">
              <w:rPr>
                <w:noProof/>
                <w:webHidden/>
              </w:rPr>
              <w:fldChar w:fldCharType="end"/>
            </w:r>
          </w:hyperlink>
        </w:p>
        <w:p w14:paraId="512A32A3" w14:textId="5D9128CA" w:rsidR="005917F9" w:rsidRDefault="00405B7E">
          <w:pPr>
            <w:pStyle w:val="Spistreci3"/>
            <w:tabs>
              <w:tab w:val="left" w:pos="1200"/>
              <w:tab w:val="right" w:leader="dot" w:pos="9060"/>
            </w:tabs>
            <w:rPr>
              <w:rFonts w:asciiTheme="minorHAnsi" w:hAnsiTheme="minorHAnsi" w:cstheme="minorBidi"/>
              <w:noProof/>
              <w:kern w:val="2"/>
              <w:sz w:val="24"/>
              <w:szCs w:val="24"/>
              <w14:ligatures w14:val="standardContextual"/>
            </w:rPr>
          </w:pPr>
          <w:hyperlink w:anchor="_Toc174525790" w:history="1">
            <w:r w:rsidR="005917F9" w:rsidRPr="00752558">
              <w:rPr>
                <w:rStyle w:val="Hipercze"/>
                <w:noProof/>
              </w:rPr>
              <w:t>2.3.</w:t>
            </w:r>
            <w:r w:rsidR="005917F9">
              <w:rPr>
                <w:rFonts w:asciiTheme="minorHAnsi" w:hAnsiTheme="minorHAnsi" w:cstheme="minorBidi"/>
                <w:noProof/>
                <w:kern w:val="2"/>
                <w:sz w:val="24"/>
                <w:szCs w:val="24"/>
                <w14:ligatures w14:val="standardContextual"/>
              </w:rPr>
              <w:tab/>
            </w:r>
            <w:r w:rsidR="005917F9" w:rsidRPr="00752558">
              <w:rPr>
                <w:rStyle w:val="Hipercze"/>
                <w:noProof/>
              </w:rPr>
              <w:t>Spełnienie wymogów dostępności informacyjno-komunikacyjnej</w:t>
            </w:r>
            <w:r w:rsidR="005917F9">
              <w:rPr>
                <w:noProof/>
                <w:webHidden/>
              </w:rPr>
              <w:tab/>
            </w:r>
            <w:r w:rsidR="005917F9">
              <w:rPr>
                <w:noProof/>
                <w:webHidden/>
              </w:rPr>
              <w:fldChar w:fldCharType="begin"/>
            </w:r>
            <w:r w:rsidR="005917F9">
              <w:rPr>
                <w:noProof/>
                <w:webHidden/>
              </w:rPr>
              <w:instrText xml:space="preserve"> PAGEREF _Toc174525790 \h </w:instrText>
            </w:r>
            <w:r w:rsidR="005917F9">
              <w:rPr>
                <w:noProof/>
                <w:webHidden/>
              </w:rPr>
            </w:r>
            <w:r w:rsidR="005917F9">
              <w:rPr>
                <w:noProof/>
                <w:webHidden/>
              </w:rPr>
              <w:fldChar w:fldCharType="separate"/>
            </w:r>
            <w:r w:rsidR="005917F9">
              <w:rPr>
                <w:noProof/>
                <w:webHidden/>
              </w:rPr>
              <w:t>9</w:t>
            </w:r>
            <w:r w:rsidR="005917F9">
              <w:rPr>
                <w:noProof/>
                <w:webHidden/>
              </w:rPr>
              <w:fldChar w:fldCharType="end"/>
            </w:r>
          </w:hyperlink>
        </w:p>
        <w:p w14:paraId="5AE57D91" w14:textId="69140F5D"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91" w:history="1">
            <w:r w:rsidR="005917F9" w:rsidRPr="00752558">
              <w:rPr>
                <w:rStyle w:val="Hipercze"/>
                <w:noProof/>
              </w:rPr>
              <w:t>2.3.1.</w:t>
            </w:r>
            <w:r w:rsidR="005917F9">
              <w:rPr>
                <w:rFonts w:asciiTheme="minorHAnsi" w:eastAsiaTheme="minorEastAsia" w:hAnsiTheme="minorHAnsi"/>
                <w:noProof/>
                <w:sz w:val="24"/>
                <w:szCs w:val="24"/>
                <w:lang w:eastAsia="pl-PL"/>
              </w:rPr>
              <w:tab/>
            </w:r>
            <w:r w:rsidR="005917F9" w:rsidRPr="00752558">
              <w:rPr>
                <w:rStyle w:val="Hipercze"/>
                <w:noProof/>
              </w:rPr>
              <w:t>Obsługa klienta z wykorzystaniem różnych środków wspierających komunikowanie się oraz dostęp online do tłumacza języka migowego</w:t>
            </w:r>
            <w:r w:rsidR="005917F9">
              <w:rPr>
                <w:noProof/>
                <w:webHidden/>
              </w:rPr>
              <w:tab/>
            </w:r>
            <w:r w:rsidR="005917F9">
              <w:rPr>
                <w:noProof/>
                <w:webHidden/>
              </w:rPr>
              <w:fldChar w:fldCharType="begin"/>
            </w:r>
            <w:r w:rsidR="005917F9">
              <w:rPr>
                <w:noProof/>
                <w:webHidden/>
              </w:rPr>
              <w:instrText xml:space="preserve"> PAGEREF _Toc174525791 \h </w:instrText>
            </w:r>
            <w:r w:rsidR="005917F9">
              <w:rPr>
                <w:noProof/>
                <w:webHidden/>
              </w:rPr>
            </w:r>
            <w:r w:rsidR="005917F9">
              <w:rPr>
                <w:noProof/>
                <w:webHidden/>
              </w:rPr>
              <w:fldChar w:fldCharType="separate"/>
            </w:r>
            <w:r w:rsidR="005917F9">
              <w:rPr>
                <w:noProof/>
                <w:webHidden/>
              </w:rPr>
              <w:t>9</w:t>
            </w:r>
            <w:r w:rsidR="005917F9">
              <w:rPr>
                <w:noProof/>
                <w:webHidden/>
              </w:rPr>
              <w:fldChar w:fldCharType="end"/>
            </w:r>
          </w:hyperlink>
        </w:p>
        <w:p w14:paraId="310F0229" w14:textId="4434D220"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92" w:history="1">
            <w:r w:rsidR="005917F9" w:rsidRPr="00752558">
              <w:rPr>
                <w:rStyle w:val="Hipercze"/>
                <w:noProof/>
              </w:rPr>
              <w:t>2.3.2.</w:t>
            </w:r>
            <w:r w:rsidR="005917F9">
              <w:rPr>
                <w:rFonts w:asciiTheme="minorHAnsi" w:eastAsiaTheme="minorEastAsia" w:hAnsiTheme="minorHAnsi"/>
                <w:noProof/>
                <w:sz w:val="24"/>
                <w:szCs w:val="24"/>
                <w:lang w:eastAsia="pl-PL"/>
              </w:rPr>
              <w:tab/>
            </w:r>
            <w:r w:rsidR="005917F9" w:rsidRPr="00752558">
              <w:rPr>
                <w:rStyle w:val="Hipercze"/>
                <w:noProof/>
              </w:rPr>
              <w:t>Obsługa klienta z wykorzystaniem rozwiązań wspomagające słyszenie</w:t>
            </w:r>
            <w:r w:rsidR="005917F9">
              <w:rPr>
                <w:noProof/>
                <w:webHidden/>
              </w:rPr>
              <w:tab/>
            </w:r>
            <w:r w:rsidR="005917F9">
              <w:rPr>
                <w:noProof/>
                <w:webHidden/>
              </w:rPr>
              <w:fldChar w:fldCharType="begin"/>
            </w:r>
            <w:r w:rsidR="005917F9">
              <w:rPr>
                <w:noProof/>
                <w:webHidden/>
              </w:rPr>
              <w:instrText xml:space="preserve"> PAGEREF _Toc174525792 \h </w:instrText>
            </w:r>
            <w:r w:rsidR="005917F9">
              <w:rPr>
                <w:noProof/>
                <w:webHidden/>
              </w:rPr>
            </w:r>
            <w:r w:rsidR="005917F9">
              <w:rPr>
                <w:noProof/>
                <w:webHidden/>
              </w:rPr>
              <w:fldChar w:fldCharType="separate"/>
            </w:r>
            <w:r w:rsidR="005917F9">
              <w:rPr>
                <w:noProof/>
                <w:webHidden/>
              </w:rPr>
              <w:t>9</w:t>
            </w:r>
            <w:r w:rsidR="005917F9">
              <w:rPr>
                <w:noProof/>
                <w:webHidden/>
              </w:rPr>
              <w:fldChar w:fldCharType="end"/>
            </w:r>
          </w:hyperlink>
        </w:p>
        <w:p w14:paraId="27D2BA9C" w14:textId="64607347"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93" w:history="1">
            <w:r w:rsidR="005917F9" w:rsidRPr="00752558">
              <w:rPr>
                <w:rStyle w:val="Hipercze"/>
                <w:noProof/>
              </w:rPr>
              <w:t>2.3.3.</w:t>
            </w:r>
            <w:r w:rsidR="005917F9">
              <w:rPr>
                <w:rFonts w:asciiTheme="minorHAnsi" w:eastAsiaTheme="minorEastAsia" w:hAnsiTheme="minorHAnsi"/>
                <w:noProof/>
                <w:sz w:val="24"/>
                <w:szCs w:val="24"/>
                <w:lang w:eastAsia="pl-PL"/>
              </w:rPr>
              <w:tab/>
            </w:r>
            <w:r w:rsidR="005917F9" w:rsidRPr="00752558">
              <w:rPr>
                <w:rStyle w:val="Hipercze"/>
                <w:noProof/>
              </w:rPr>
              <w:t>Inne przedsięwzięcia</w:t>
            </w:r>
            <w:r w:rsidR="005917F9">
              <w:rPr>
                <w:noProof/>
                <w:webHidden/>
              </w:rPr>
              <w:tab/>
            </w:r>
            <w:r w:rsidR="005917F9">
              <w:rPr>
                <w:noProof/>
                <w:webHidden/>
              </w:rPr>
              <w:fldChar w:fldCharType="begin"/>
            </w:r>
            <w:r w:rsidR="005917F9">
              <w:rPr>
                <w:noProof/>
                <w:webHidden/>
              </w:rPr>
              <w:instrText xml:space="preserve"> PAGEREF _Toc174525793 \h </w:instrText>
            </w:r>
            <w:r w:rsidR="005917F9">
              <w:rPr>
                <w:noProof/>
                <w:webHidden/>
              </w:rPr>
            </w:r>
            <w:r w:rsidR="005917F9">
              <w:rPr>
                <w:noProof/>
                <w:webHidden/>
              </w:rPr>
              <w:fldChar w:fldCharType="separate"/>
            </w:r>
            <w:r w:rsidR="005917F9">
              <w:rPr>
                <w:noProof/>
                <w:webHidden/>
              </w:rPr>
              <w:t>10</w:t>
            </w:r>
            <w:r w:rsidR="005917F9">
              <w:rPr>
                <w:noProof/>
                <w:webHidden/>
              </w:rPr>
              <w:fldChar w:fldCharType="end"/>
            </w:r>
          </w:hyperlink>
        </w:p>
        <w:p w14:paraId="5A4DB2BC" w14:textId="40400FDF" w:rsidR="005917F9" w:rsidRDefault="00405B7E">
          <w:pPr>
            <w:pStyle w:val="Spistreci2"/>
            <w:rPr>
              <w:rFonts w:asciiTheme="minorHAnsi" w:hAnsiTheme="minorHAnsi" w:cstheme="minorBidi"/>
              <w:noProof/>
              <w:kern w:val="2"/>
              <w:sz w:val="24"/>
              <w:szCs w:val="24"/>
              <w14:ligatures w14:val="standardContextual"/>
            </w:rPr>
          </w:pPr>
          <w:hyperlink w:anchor="_Toc174525794" w:history="1">
            <w:r w:rsidR="005917F9" w:rsidRPr="00752558">
              <w:rPr>
                <w:rStyle w:val="Hipercze"/>
                <w:noProof/>
              </w:rPr>
              <w:t>3.</w:t>
            </w:r>
            <w:r w:rsidR="005917F9">
              <w:rPr>
                <w:rFonts w:asciiTheme="minorHAnsi" w:hAnsiTheme="minorHAnsi" w:cstheme="minorBidi"/>
                <w:noProof/>
                <w:kern w:val="2"/>
                <w:sz w:val="24"/>
                <w:szCs w:val="24"/>
                <w14:ligatures w14:val="standardContextual"/>
              </w:rPr>
              <w:tab/>
            </w:r>
            <w:r w:rsidR="005917F9" w:rsidRPr="00752558">
              <w:rPr>
                <w:rStyle w:val="Hipercze"/>
                <w:noProof/>
              </w:rPr>
              <w:t>Działania poprawiające dostępność</w:t>
            </w:r>
            <w:r w:rsidR="005917F9">
              <w:rPr>
                <w:noProof/>
                <w:webHidden/>
              </w:rPr>
              <w:tab/>
            </w:r>
            <w:r w:rsidR="005917F9">
              <w:rPr>
                <w:noProof/>
                <w:webHidden/>
              </w:rPr>
              <w:fldChar w:fldCharType="begin"/>
            </w:r>
            <w:r w:rsidR="005917F9">
              <w:rPr>
                <w:noProof/>
                <w:webHidden/>
              </w:rPr>
              <w:instrText xml:space="preserve"> PAGEREF _Toc174525794 \h </w:instrText>
            </w:r>
            <w:r w:rsidR="005917F9">
              <w:rPr>
                <w:noProof/>
                <w:webHidden/>
              </w:rPr>
            </w:r>
            <w:r w:rsidR="005917F9">
              <w:rPr>
                <w:noProof/>
                <w:webHidden/>
              </w:rPr>
              <w:fldChar w:fldCharType="separate"/>
            </w:r>
            <w:r w:rsidR="005917F9">
              <w:rPr>
                <w:noProof/>
                <w:webHidden/>
              </w:rPr>
              <w:t>10</w:t>
            </w:r>
            <w:r w:rsidR="005917F9">
              <w:rPr>
                <w:noProof/>
                <w:webHidden/>
              </w:rPr>
              <w:fldChar w:fldCharType="end"/>
            </w:r>
          </w:hyperlink>
        </w:p>
        <w:p w14:paraId="71CEBBBF" w14:textId="584B111D" w:rsidR="005917F9" w:rsidRDefault="00405B7E">
          <w:pPr>
            <w:pStyle w:val="Spistreci3"/>
            <w:tabs>
              <w:tab w:val="left" w:pos="1200"/>
              <w:tab w:val="right" w:leader="dot" w:pos="9060"/>
            </w:tabs>
            <w:rPr>
              <w:rFonts w:asciiTheme="minorHAnsi" w:hAnsiTheme="minorHAnsi" w:cstheme="minorBidi"/>
              <w:noProof/>
              <w:kern w:val="2"/>
              <w:sz w:val="24"/>
              <w:szCs w:val="24"/>
              <w14:ligatures w14:val="standardContextual"/>
            </w:rPr>
          </w:pPr>
          <w:hyperlink w:anchor="_Toc174525795" w:history="1">
            <w:r w:rsidR="005917F9" w:rsidRPr="00752558">
              <w:rPr>
                <w:rStyle w:val="Hipercze"/>
                <w:noProof/>
              </w:rPr>
              <w:t>3.1.</w:t>
            </w:r>
            <w:r w:rsidR="005917F9">
              <w:rPr>
                <w:rFonts w:asciiTheme="minorHAnsi" w:hAnsiTheme="minorHAnsi" w:cstheme="minorBidi"/>
                <w:noProof/>
                <w:kern w:val="2"/>
                <w:sz w:val="24"/>
                <w:szCs w:val="24"/>
                <w14:ligatures w14:val="standardContextual"/>
              </w:rPr>
              <w:tab/>
            </w:r>
            <w:r w:rsidR="005917F9" w:rsidRPr="00752558">
              <w:rPr>
                <w:rStyle w:val="Hipercze"/>
                <w:noProof/>
              </w:rPr>
              <w:t>Działania poprawiające dostępność architektoniczną</w:t>
            </w:r>
            <w:r w:rsidR="005917F9">
              <w:rPr>
                <w:noProof/>
                <w:webHidden/>
              </w:rPr>
              <w:tab/>
            </w:r>
            <w:r w:rsidR="005917F9">
              <w:rPr>
                <w:noProof/>
                <w:webHidden/>
              </w:rPr>
              <w:fldChar w:fldCharType="begin"/>
            </w:r>
            <w:r w:rsidR="005917F9">
              <w:rPr>
                <w:noProof/>
                <w:webHidden/>
              </w:rPr>
              <w:instrText xml:space="preserve"> PAGEREF _Toc174525795 \h </w:instrText>
            </w:r>
            <w:r w:rsidR="005917F9">
              <w:rPr>
                <w:noProof/>
                <w:webHidden/>
              </w:rPr>
            </w:r>
            <w:r w:rsidR="005917F9">
              <w:rPr>
                <w:noProof/>
                <w:webHidden/>
              </w:rPr>
              <w:fldChar w:fldCharType="separate"/>
            </w:r>
            <w:r w:rsidR="005917F9">
              <w:rPr>
                <w:noProof/>
                <w:webHidden/>
              </w:rPr>
              <w:t>10</w:t>
            </w:r>
            <w:r w:rsidR="005917F9">
              <w:rPr>
                <w:noProof/>
                <w:webHidden/>
              </w:rPr>
              <w:fldChar w:fldCharType="end"/>
            </w:r>
          </w:hyperlink>
        </w:p>
        <w:p w14:paraId="23058C58" w14:textId="3753918D"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96" w:history="1">
            <w:r w:rsidR="005917F9" w:rsidRPr="00752558">
              <w:rPr>
                <w:rStyle w:val="Hipercze"/>
                <w:noProof/>
              </w:rPr>
              <w:t>3.1.1.</w:t>
            </w:r>
            <w:r w:rsidR="005917F9">
              <w:rPr>
                <w:rFonts w:asciiTheme="minorHAnsi" w:eastAsiaTheme="minorEastAsia" w:hAnsiTheme="minorHAnsi"/>
                <w:noProof/>
                <w:sz w:val="24"/>
                <w:szCs w:val="24"/>
                <w:lang w:eastAsia="pl-PL"/>
              </w:rPr>
              <w:tab/>
            </w:r>
            <w:r w:rsidR="005917F9" w:rsidRPr="00752558">
              <w:rPr>
                <w:rStyle w:val="Hipercze"/>
                <w:noProof/>
              </w:rPr>
              <w:t>Działania poprawiające otoczenie i strefę wejściową do budynku</w:t>
            </w:r>
            <w:r w:rsidR="005917F9">
              <w:rPr>
                <w:noProof/>
                <w:webHidden/>
              </w:rPr>
              <w:tab/>
            </w:r>
            <w:r w:rsidR="005917F9">
              <w:rPr>
                <w:noProof/>
                <w:webHidden/>
              </w:rPr>
              <w:fldChar w:fldCharType="begin"/>
            </w:r>
            <w:r w:rsidR="005917F9">
              <w:rPr>
                <w:noProof/>
                <w:webHidden/>
              </w:rPr>
              <w:instrText xml:space="preserve"> PAGEREF _Toc174525796 \h </w:instrText>
            </w:r>
            <w:r w:rsidR="005917F9">
              <w:rPr>
                <w:noProof/>
                <w:webHidden/>
              </w:rPr>
            </w:r>
            <w:r w:rsidR="005917F9">
              <w:rPr>
                <w:noProof/>
                <w:webHidden/>
              </w:rPr>
              <w:fldChar w:fldCharType="separate"/>
            </w:r>
            <w:r w:rsidR="005917F9">
              <w:rPr>
                <w:noProof/>
                <w:webHidden/>
              </w:rPr>
              <w:t>11</w:t>
            </w:r>
            <w:r w:rsidR="005917F9">
              <w:rPr>
                <w:noProof/>
                <w:webHidden/>
              </w:rPr>
              <w:fldChar w:fldCharType="end"/>
            </w:r>
          </w:hyperlink>
        </w:p>
        <w:p w14:paraId="26E5CC7C" w14:textId="5F68B7DE"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797" w:history="1">
            <w:r w:rsidR="005917F9" w:rsidRPr="00752558">
              <w:rPr>
                <w:rStyle w:val="Hipercze"/>
                <w:noProof/>
              </w:rPr>
              <w:t>3.1.2.</w:t>
            </w:r>
            <w:r w:rsidR="005917F9">
              <w:rPr>
                <w:rFonts w:asciiTheme="minorHAnsi" w:eastAsiaTheme="minorEastAsia" w:hAnsiTheme="minorHAnsi"/>
                <w:noProof/>
                <w:sz w:val="24"/>
                <w:szCs w:val="24"/>
                <w:lang w:eastAsia="pl-PL"/>
              </w:rPr>
              <w:tab/>
            </w:r>
            <w:r w:rsidR="005917F9" w:rsidRPr="00752558">
              <w:rPr>
                <w:rStyle w:val="Hipercze"/>
                <w:noProof/>
              </w:rPr>
              <w:t>Działania poprawiające komunikację pionową i poziomą w budynku</w:t>
            </w:r>
            <w:r w:rsidR="005917F9">
              <w:rPr>
                <w:noProof/>
                <w:webHidden/>
              </w:rPr>
              <w:tab/>
            </w:r>
            <w:r w:rsidR="005917F9">
              <w:rPr>
                <w:noProof/>
                <w:webHidden/>
              </w:rPr>
              <w:fldChar w:fldCharType="begin"/>
            </w:r>
            <w:r w:rsidR="005917F9">
              <w:rPr>
                <w:noProof/>
                <w:webHidden/>
              </w:rPr>
              <w:instrText xml:space="preserve"> PAGEREF _Toc174525797 \h </w:instrText>
            </w:r>
            <w:r w:rsidR="005917F9">
              <w:rPr>
                <w:noProof/>
                <w:webHidden/>
              </w:rPr>
            </w:r>
            <w:r w:rsidR="005917F9">
              <w:rPr>
                <w:noProof/>
                <w:webHidden/>
              </w:rPr>
              <w:fldChar w:fldCharType="separate"/>
            </w:r>
            <w:r w:rsidR="005917F9">
              <w:rPr>
                <w:noProof/>
                <w:webHidden/>
              </w:rPr>
              <w:t>11</w:t>
            </w:r>
            <w:r w:rsidR="005917F9">
              <w:rPr>
                <w:noProof/>
                <w:webHidden/>
              </w:rPr>
              <w:fldChar w:fldCharType="end"/>
            </w:r>
          </w:hyperlink>
        </w:p>
        <w:p w14:paraId="58E27395" w14:textId="724FCC2A" w:rsidR="005917F9" w:rsidRDefault="00405B7E">
          <w:pPr>
            <w:pStyle w:val="Spistreci5"/>
            <w:tabs>
              <w:tab w:val="left" w:pos="1680"/>
              <w:tab w:val="right" w:leader="dot" w:pos="9060"/>
            </w:tabs>
            <w:rPr>
              <w:rFonts w:asciiTheme="minorHAnsi" w:eastAsiaTheme="minorEastAsia" w:hAnsiTheme="minorHAnsi"/>
              <w:noProof/>
              <w:sz w:val="24"/>
              <w:szCs w:val="24"/>
              <w:lang w:eastAsia="pl-PL"/>
            </w:rPr>
          </w:pPr>
          <w:hyperlink w:anchor="_Toc174525798" w:history="1">
            <w:r w:rsidR="005917F9" w:rsidRPr="00752558">
              <w:rPr>
                <w:rStyle w:val="Hipercze"/>
                <w:noProof/>
              </w:rPr>
              <w:t>3.1.2.1.</w:t>
            </w:r>
            <w:r w:rsidR="005917F9">
              <w:rPr>
                <w:rFonts w:asciiTheme="minorHAnsi" w:eastAsiaTheme="minorEastAsia" w:hAnsiTheme="minorHAnsi"/>
                <w:noProof/>
                <w:sz w:val="24"/>
                <w:szCs w:val="24"/>
                <w:lang w:eastAsia="pl-PL"/>
              </w:rPr>
              <w:tab/>
            </w:r>
            <w:r w:rsidR="005917F9" w:rsidRPr="00752558">
              <w:rPr>
                <w:rStyle w:val="Hipercze"/>
                <w:noProof/>
              </w:rPr>
              <w:t>Budowa pochylni</w:t>
            </w:r>
            <w:r w:rsidR="005917F9">
              <w:rPr>
                <w:noProof/>
                <w:webHidden/>
              </w:rPr>
              <w:tab/>
            </w:r>
            <w:r w:rsidR="005917F9">
              <w:rPr>
                <w:noProof/>
                <w:webHidden/>
              </w:rPr>
              <w:fldChar w:fldCharType="begin"/>
            </w:r>
            <w:r w:rsidR="005917F9">
              <w:rPr>
                <w:noProof/>
                <w:webHidden/>
              </w:rPr>
              <w:instrText xml:space="preserve"> PAGEREF _Toc174525798 \h </w:instrText>
            </w:r>
            <w:r w:rsidR="005917F9">
              <w:rPr>
                <w:noProof/>
                <w:webHidden/>
              </w:rPr>
            </w:r>
            <w:r w:rsidR="005917F9">
              <w:rPr>
                <w:noProof/>
                <w:webHidden/>
              </w:rPr>
              <w:fldChar w:fldCharType="separate"/>
            </w:r>
            <w:r w:rsidR="005917F9">
              <w:rPr>
                <w:noProof/>
                <w:webHidden/>
              </w:rPr>
              <w:t>11</w:t>
            </w:r>
            <w:r w:rsidR="005917F9">
              <w:rPr>
                <w:noProof/>
                <w:webHidden/>
              </w:rPr>
              <w:fldChar w:fldCharType="end"/>
            </w:r>
          </w:hyperlink>
        </w:p>
        <w:p w14:paraId="0279005C" w14:textId="6FD1591E" w:rsidR="005917F9" w:rsidRDefault="00405B7E">
          <w:pPr>
            <w:pStyle w:val="Spistreci5"/>
            <w:tabs>
              <w:tab w:val="left" w:pos="1680"/>
              <w:tab w:val="right" w:leader="dot" w:pos="9060"/>
            </w:tabs>
            <w:rPr>
              <w:rFonts w:asciiTheme="minorHAnsi" w:eastAsiaTheme="minorEastAsia" w:hAnsiTheme="minorHAnsi"/>
              <w:noProof/>
              <w:sz w:val="24"/>
              <w:szCs w:val="24"/>
              <w:lang w:eastAsia="pl-PL"/>
            </w:rPr>
          </w:pPr>
          <w:hyperlink w:anchor="_Toc174525799" w:history="1">
            <w:r w:rsidR="005917F9" w:rsidRPr="00752558">
              <w:rPr>
                <w:rStyle w:val="Hipercze"/>
                <w:noProof/>
              </w:rPr>
              <w:t>3.1.2.2.</w:t>
            </w:r>
            <w:r w:rsidR="005917F9">
              <w:rPr>
                <w:rFonts w:asciiTheme="minorHAnsi" w:eastAsiaTheme="minorEastAsia" w:hAnsiTheme="minorHAnsi"/>
                <w:noProof/>
                <w:sz w:val="24"/>
                <w:szCs w:val="24"/>
                <w:lang w:eastAsia="pl-PL"/>
              </w:rPr>
              <w:tab/>
            </w:r>
            <w:r w:rsidR="005917F9" w:rsidRPr="00752558">
              <w:rPr>
                <w:rStyle w:val="Hipercze"/>
                <w:noProof/>
              </w:rPr>
              <w:t>Montaż platform pionowych i ukośnych</w:t>
            </w:r>
            <w:r w:rsidR="005917F9">
              <w:rPr>
                <w:noProof/>
                <w:webHidden/>
              </w:rPr>
              <w:tab/>
            </w:r>
            <w:r w:rsidR="005917F9">
              <w:rPr>
                <w:noProof/>
                <w:webHidden/>
              </w:rPr>
              <w:fldChar w:fldCharType="begin"/>
            </w:r>
            <w:r w:rsidR="005917F9">
              <w:rPr>
                <w:noProof/>
                <w:webHidden/>
              </w:rPr>
              <w:instrText xml:space="preserve"> PAGEREF _Toc174525799 \h </w:instrText>
            </w:r>
            <w:r w:rsidR="005917F9">
              <w:rPr>
                <w:noProof/>
                <w:webHidden/>
              </w:rPr>
            </w:r>
            <w:r w:rsidR="005917F9">
              <w:rPr>
                <w:noProof/>
                <w:webHidden/>
              </w:rPr>
              <w:fldChar w:fldCharType="separate"/>
            </w:r>
            <w:r w:rsidR="005917F9">
              <w:rPr>
                <w:noProof/>
                <w:webHidden/>
              </w:rPr>
              <w:t>11</w:t>
            </w:r>
            <w:r w:rsidR="005917F9">
              <w:rPr>
                <w:noProof/>
                <w:webHidden/>
              </w:rPr>
              <w:fldChar w:fldCharType="end"/>
            </w:r>
          </w:hyperlink>
        </w:p>
        <w:p w14:paraId="770F8C1B" w14:textId="79C8875A" w:rsidR="005917F9" w:rsidRDefault="00405B7E">
          <w:pPr>
            <w:pStyle w:val="Spistreci5"/>
            <w:tabs>
              <w:tab w:val="left" w:pos="1680"/>
              <w:tab w:val="right" w:leader="dot" w:pos="9060"/>
            </w:tabs>
            <w:rPr>
              <w:rFonts w:asciiTheme="minorHAnsi" w:eastAsiaTheme="minorEastAsia" w:hAnsiTheme="minorHAnsi"/>
              <w:noProof/>
              <w:sz w:val="24"/>
              <w:szCs w:val="24"/>
              <w:lang w:eastAsia="pl-PL"/>
            </w:rPr>
          </w:pPr>
          <w:hyperlink w:anchor="_Toc174525800" w:history="1">
            <w:r w:rsidR="005917F9" w:rsidRPr="00752558">
              <w:rPr>
                <w:rStyle w:val="Hipercze"/>
                <w:noProof/>
              </w:rPr>
              <w:t>3.1.2.3.</w:t>
            </w:r>
            <w:r w:rsidR="005917F9">
              <w:rPr>
                <w:rFonts w:asciiTheme="minorHAnsi" w:eastAsiaTheme="minorEastAsia" w:hAnsiTheme="minorHAnsi"/>
                <w:noProof/>
                <w:sz w:val="24"/>
                <w:szCs w:val="24"/>
                <w:lang w:eastAsia="pl-PL"/>
              </w:rPr>
              <w:tab/>
            </w:r>
            <w:r w:rsidR="005917F9" w:rsidRPr="00752558">
              <w:rPr>
                <w:rStyle w:val="Hipercze"/>
                <w:noProof/>
              </w:rPr>
              <w:t>Budowa/montaż dźwigów osobowych w budynku</w:t>
            </w:r>
            <w:r w:rsidR="005917F9">
              <w:rPr>
                <w:noProof/>
                <w:webHidden/>
              </w:rPr>
              <w:tab/>
            </w:r>
            <w:r w:rsidR="005917F9">
              <w:rPr>
                <w:noProof/>
                <w:webHidden/>
              </w:rPr>
              <w:fldChar w:fldCharType="begin"/>
            </w:r>
            <w:r w:rsidR="005917F9">
              <w:rPr>
                <w:noProof/>
                <w:webHidden/>
              </w:rPr>
              <w:instrText xml:space="preserve"> PAGEREF _Toc174525800 \h </w:instrText>
            </w:r>
            <w:r w:rsidR="005917F9">
              <w:rPr>
                <w:noProof/>
                <w:webHidden/>
              </w:rPr>
            </w:r>
            <w:r w:rsidR="005917F9">
              <w:rPr>
                <w:noProof/>
                <w:webHidden/>
              </w:rPr>
              <w:fldChar w:fldCharType="separate"/>
            </w:r>
            <w:r w:rsidR="005917F9">
              <w:rPr>
                <w:noProof/>
                <w:webHidden/>
              </w:rPr>
              <w:t>11</w:t>
            </w:r>
            <w:r w:rsidR="005917F9">
              <w:rPr>
                <w:noProof/>
                <w:webHidden/>
              </w:rPr>
              <w:fldChar w:fldCharType="end"/>
            </w:r>
          </w:hyperlink>
        </w:p>
        <w:p w14:paraId="2A7EDAFA" w14:textId="3E7C69AD"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801" w:history="1">
            <w:r w:rsidR="005917F9" w:rsidRPr="00752558">
              <w:rPr>
                <w:rStyle w:val="Hipercze"/>
                <w:noProof/>
              </w:rPr>
              <w:t>3.1.3.</w:t>
            </w:r>
            <w:r w:rsidR="005917F9">
              <w:rPr>
                <w:rFonts w:asciiTheme="minorHAnsi" w:eastAsiaTheme="minorEastAsia" w:hAnsiTheme="minorHAnsi"/>
                <w:noProof/>
                <w:sz w:val="24"/>
                <w:szCs w:val="24"/>
                <w:lang w:eastAsia="pl-PL"/>
              </w:rPr>
              <w:tab/>
            </w:r>
            <w:r w:rsidR="005917F9" w:rsidRPr="00752558">
              <w:rPr>
                <w:rStyle w:val="Hipercze"/>
                <w:noProof/>
              </w:rPr>
              <w:t>Inne przedsięwzięcia</w:t>
            </w:r>
            <w:r w:rsidR="005917F9">
              <w:rPr>
                <w:noProof/>
                <w:webHidden/>
              </w:rPr>
              <w:tab/>
            </w:r>
            <w:r w:rsidR="005917F9">
              <w:rPr>
                <w:noProof/>
                <w:webHidden/>
              </w:rPr>
              <w:fldChar w:fldCharType="begin"/>
            </w:r>
            <w:r w:rsidR="005917F9">
              <w:rPr>
                <w:noProof/>
                <w:webHidden/>
              </w:rPr>
              <w:instrText xml:space="preserve"> PAGEREF _Toc174525801 \h </w:instrText>
            </w:r>
            <w:r w:rsidR="005917F9">
              <w:rPr>
                <w:noProof/>
                <w:webHidden/>
              </w:rPr>
            </w:r>
            <w:r w:rsidR="005917F9">
              <w:rPr>
                <w:noProof/>
                <w:webHidden/>
              </w:rPr>
              <w:fldChar w:fldCharType="separate"/>
            </w:r>
            <w:r w:rsidR="005917F9">
              <w:rPr>
                <w:noProof/>
                <w:webHidden/>
              </w:rPr>
              <w:t>12</w:t>
            </w:r>
            <w:r w:rsidR="005917F9">
              <w:rPr>
                <w:noProof/>
                <w:webHidden/>
              </w:rPr>
              <w:fldChar w:fldCharType="end"/>
            </w:r>
          </w:hyperlink>
        </w:p>
        <w:p w14:paraId="5FA37A44" w14:textId="613A15BE" w:rsidR="005917F9" w:rsidRDefault="00405B7E">
          <w:pPr>
            <w:pStyle w:val="Spistreci3"/>
            <w:tabs>
              <w:tab w:val="left" w:pos="1200"/>
              <w:tab w:val="right" w:leader="dot" w:pos="9060"/>
            </w:tabs>
            <w:rPr>
              <w:rFonts w:asciiTheme="minorHAnsi" w:hAnsiTheme="minorHAnsi" w:cstheme="minorBidi"/>
              <w:noProof/>
              <w:kern w:val="2"/>
              <w:sz w:val="24"/>
              <w:szCs w:val="24"/>
              <w14:ligatures w14:val="standardContextual"/>
            </w:rPr>
          </w:pPr>
          <w:hyperlink w:anchor="_Toc174525802" w:history="1">
            <w:r w:rsidR="005917F9" w:rsidRPr="00752558">
              <w:rPr>
                <w:rStyle w:val="Hipercze"/>
                <w:noProof/>
              </w:rPr>
              <w:t>3.2.</w:t>
            </w:r>
            <w:r w:rsidR="005917F9">
              <w:rPr>
                <w:rFonts w:asciiTheme="minorHAnsi" w:hAnsiTheme="minorHAnsi" w:cstheme="minorBidi"/>
                <w:noProof/>
                <w:kern w:val="2"/>
                <w:sz w:val="24"/>
                <w:szCs w:val="24"/>
                <w14:ligatures w14:val="standardContextual"/>
              </w:rPr>
              <w:tab/>
            </w:r>
            <w:r w:rsidR="005917F9" w:rsidRPr="00752558">
              <w:rPr>
                <w:rStyle w:val="Hipercze"/>
                <w:noProof/>
              </w:rPr>
              <w:t>Działania poprawiające dostępność cyfrową</w:t>
            </w:r>
            <w:r w:rsidR="005917F9">
              <w:rPr>
                <w:noProof/>
                <w:webHidden/>
              </w:rPr>
              <w:tab/>
            </w:r>
            <w:r w:rsidR="005917F9">
              <w:rPr>
                <w:noProof/>
                <w:webHidden/>
              </w:rPr>
              <w:fldChar w:fldCharType="begin"/>
            </w:r>
            <w:r w:rsidR="005917F9">
              <w:rPr>
                <w:noProof/>
                <w:webHidden/>
              </w:rPr>
              <w:instrText xml:space="preserve"> PAGEREF _Toc174525802 \h </w:instrText>
            </w:r>
            <w:r w:rsidR="005917F9">
              <w:rPr>
                <w:noProof/>
                <w:webHidden/>
              </w:rPr>
            </w:r>
            <w:r w:rsidR="005917F9">
              <w:rPr>
                <w:noProof/>
                <w:webHidden/>
              </w:rPr>
              <w:fldChar w:fldCharType="separate"/>
            </w:r>
            <w:r w:rsidR="005917F9">
              <w:rPr>
                <w:noProof/>
                <w:webHidden/>
              </w:rPr>
              <w:t>13</w:t>
            </w:r>
            <w:r w:rsidR="005917F9">
              <w:rPr>
                <w:noProof/>
                <w:webHidden/>
              </w:rPr>
              <w:fldChar w:fldCharType="end"/>
            </w:r>
          </w:hyperlink>
        </w:p>
        <w:p w14:paraId="1D966D8E" w14:textId="78A0C5AC"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803" w:history="1">
            <w:r w:rsidR="005917F9" w:rsidRPr="00752558">
              <w:rPr>
                <w:rStyle w:val="Hipercze"/>
                <w:noProof/>
              </w:rPr>
              <w:t>3.2.1.</w:t>
            </w:r>
            <w:r w:rsidR="005917F9">
              <w:rPr>
                <w:rFonts w:asciiTheme="minorHAnsi" w:eastAsiaTheme="minorEastAsia" w:hAnsiTheme="minorHAnsi"/>
                <w:noProof/>
                <w:sz w:val="24"/>
                <w:szCs w:val="24"/>
                <w:lang w:eastAsia="pl-PL"/>
              </w:rPr>
              <w:tab/>
            </w:r>
            <w:r w:rsidR="005917F9" w:rsidRPr="00752558">
              <w:rPr>
                <w:rStyle w:val="Hipercze"/>
                <w:noProof/>
              </w:rPr>
              <w:t>Działania poprawiające dostępność serwisu internetowego lub aplikacji desktopowej lub aplikacji mobilnej lub aplikacji webowej zgodnie z zasadami WCAG 2.1</w:t>
            </w:r>
            <w:r w:rsidR="005917F9">
              <w:rPr>
                <w:noProof/>
                <w:webHidden/>
              </w:rPr>
              <w:tab/>
            </w:r>
            <w:r w:rsidR="005917F9">
              <w:rPr>
                <w:noProof/>
                <w:webHidden/>
              </w:rPr>
              <w:fldChar w:fldCharType="begin"/>
            </w:r>
            <w:r w:rsidR="005917F9">
              <w:rPr>
                <w:noProof/>
                <w:webHidden/>
              </w:rPr>
              <w:instrText xml:space="preserve"> PAGEREF _Toc174525803 \h </w:instrText>
            </w:r>
            <w:r w:rsidR="005917F9">
              <w:rPr>
                <w:noProof/>
                <w:webHidden/>
              </w:rPr>
            </w:r>
            <w:r w:rsidR="005917F9">
              <w:rPr>
                <w:noProof/>
                <w:webHidden/>
              </w:rPr>
              <w:fldChar w:fldCharType="separate"/>
            </w:r>
            <w:r w:rsidR="005917F9">
              <w:rPr>
                <w:noProof/>
                <w:webHidden/>
              </w:rPr>
              <w:t>13</w:t>
            </w:r>
            <w:r w:rsidR="005917F9">
              <w:rPr>
                <w:noProof/>
                <w:webHidden/>
              </w:rPr>
              <w:fldChar w:fldCharType="end"/>
            </w:r>
          </w:hyperlink>
        </w:p>
        <w:p w14:paraId="2EF594D0" w14:textId="55B7772B"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804" w:history="1">
            <w:r w:rsidR="005917F9" w:rsidRPr="00752558">
              <w:rPr>
                <w:rStyle w:val="Hipercze"/>
                <w:noProof/>
              </w:rPr>
              <w:t>3.2.2.</w:t>
            </w:r>
            <w:r w:rsidR="005917F9">
              <w:rPr>
                <w:rFonts w:asciiTheme="minorHAnsi" w:eastAsiaTheme="minorEastAsia" w:hAnsiTheme="minorHAnsi"/>
                <w:noProof/>
                <w:sz w:val="24"/>
                <w:szCs w:val="24"/>
                <w:lang w:eastAsia="pl-PL"/>
              </w:rPr>
              <w:tab/>
            </w:r>
            <w:r w:rsidR="005917F9" w:rsidRPr="00752558">
              <w:rPr>
                <w:rStyle w:val="Hipercze"/>
                <w:noProof/>
              </w:rPr>
              <w:t>Inne działania poprawiające dostępność cyfrową</w:t>
            </w:r>
            <w:r w:rsidR="005917F9">
              <w:rPr>
                <w:noProof/>
                <w:webHidden/>
              </w:rPr>
              <w:tab/>
            </w:r>
            <w:r w:rsidR="005917F9">
              <w:rPr>
                <w:noProof/>
                <w:webHidden/>
              </w:rPr>
              <w:fldChar w:fldCharType="begin"/>
            </w:r>
            <w:r w:rsidR="005917F9">
              <w:rPr>
                <w:noProof/>
                <w:webHidden/>
              </w:rPr>
              <w:instrText xml:space="preserve"> PAGEREF _Toc174525804 \h </w:instrText>
            </w:r>
            <w:r w:rsidR="005917F9">
              <w:rPr>
                <w:noProof/>
                <w:webHidden/>
              </w:rPr>
            </w:r>
            <w:r w:rsidR="005917F9">
              <w:rPr>
                <w:noProof/>
                <w:webHidden/>
              </w:rPr>
              <w:fldChar w:fldCharType="separate"/>
            </w:r>
            <w:r w:rsidR="005917F9">
              <w:rPr>
                <w:noProof/>
                <w:webHidden/>
              </w:rPr>
              <w:t>13</w:t>
            </w:r>
            <w:r w:rsidR="005917F9">
              <w:rPr>
                <w:noProof/>
                <w:webHidden/>
              </w:rPr>
              <w:fldChar w:fldCharType="end"/>
            </w:r>
          </w:hyperlink>
        </w:p>
        <w:p w14:paraId="1E5ABA32" w14:textId="03BFC6C2" w:rsidR="005917F9" w:rsidRDefault="00405B7E">
          <w:pPr>
            <w:pStyle w:val="Spistreci3"/>
            <w:tabs>
              <w:tab w:val="left" w:pos="1200"/>
              <w:tab w:val="right" w:leader="dot" w:pos="9060"/>
            </w:tabs>
            <w:rPr>
              <w:rFonts w:asciiTheme="minorHAnsi" w:hAnsiTheme="minorHAnsi" w:cstheme="minorBidi"/>
              <w:noProof/>
              <w:kern w:val="2"/>
              <w:sz w:val="24"/>
              <w:szCs w:val="24"/>
              <w14:ligatures w14:val="standardContextual"/>
            </w:rPr>
          </w:pPr>
          <w:hyperlink w:anchor="_Toc174525805" w:history="1">
            <w:r w:rsidR="005917F9" w:rsidRPr="00752558">
              <w:rPr>
                <w:rStyle w:val="Hipercze"/>
                <w:noProof/>
              </w:rPr>
              <w:t>3.3.</w:t>
            </w:r>
            <w:r w:rsidR="005917F9">
              <w:rPr>
                <w:rFonts w:asciiTheme="minorHAnsi" w:hAnsiTheme="minorHAnsi" w:cstheme="minorBidi"/>
                <w:noProof/>
                <w:kern w:val="2"/>
                <w:sz w:val="24"/>
                <w:szCs w:val="24"/>
                <w14:ligatures w14:val="standardContextual"/>
              </w:rPr>
              <w:tab/>
            </w:r>
            <w:r w:rsidR="005917F9" w:rsidRPr="00752558">
              <w:rPr>
                <w:rStyle w:val="Hipercze"/>
                <w:noProof/>
              </w:rPr>
              <w:t>Działania poprawiające dostępność informacyjno-komunikacyjną</w:t>
            </w:r>
            <w:r w:rsidR="005917F9">
              <w:rPr>
                <w:noProof/>
                <w:webHidden/>
              </w:rPr>
              <w:tab/>
            </w:r>
            <w:r w:rsidR="005917F9">
              <w:rPr>
                <w:noProof/>
                <w:webHidden/>
              </w:rPr>
              <w:fldChar w:fldCharType="begin"/>
            </w:r>
            <w:r w:rsidR="005917F9">
              <w:rPr>
                <w:noProof/>
                <w:webHidden/>
              </w:rPr>
              <w:instrText xml:space="preserve"> PAGEREF _Toc174525805 \h </w:instrText>
            </w:r>
            <w:r w:rsidR="005917F9">
              <w:rPr>
                <w:noProof/>
                <w:webHidden/>
              </w:rPr>
            </w:r>
            <w:r w:rsidR="005917F9">
              <w:rPr>
                <w:noProof/>
                <w:webHidden/>
              </w:rPr>
              <w:fldChar w:fldCharType="separate"/>
            </w:r>
            <w:r w:rsidR="005917F9">
              <w:rPr>
                <w:noProof/>
                <w:webHidden/>
              </w:rPr>
              <w:t>14</w:t>
            </w:r>
            <w:r w:rsidR="005917F9">
              <w:rPr>
                <w:noProof/>
                <w:webHidden/>
              </w:rPr>
              <w:fldChar w:fldCharType="end"/>
            </w:r>
          </w:hyperlink>
        </w:p>
        <w:p w14:paraId="19A5C058" w14:textId="0B793493"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806" w:history="1">
            <w:r w:rsidR="005917F9" w:rsidRPr="00752558">
              <w:rPr>
                <w:rStyle w:val="Hipercze"/>
                <w:noProof/>
              </w:rPr>
              <w:t>3.3.1.</w:t>
            </w:r>
            <w:r w:rsidR="005917F9">
              <w:rPr>
                <w:rFonts w:asciiTheme="minorHAnsi" w:eastAsiaTheme="minorEastAsia" w:hAnsiTheme="minorHAnsi"/>
                <w:noProof/>
                <w:sz w:val="24"/>
                <w:szCs w:val="24"/>
                <w:lang w:eastAsia="pl-PL"/>
              </w:rPr>
              <w:tab/>
            </w:r>
            <w:r w:rsidR="005917F9" w:rsidRPr="00752558">
              <w:rPr>
                <w:rStyle w:val="Hipercze"/>
                <w:noProof/>
              </w:rPr>
              <w:t>Działania poprawiające obsługę klienta z wykorzystaniem różnych środków wspierających komunikowanie się oraz dostęp online do tłumacza języka migowego</w:t>
            </w:r>
            <w:r w:rsidR="005917F9">
              <w:rPr>
                <w:noProof/>
                <w:webHidden/>
              </w:rPr>
              <w:tab/>
            </w:r>
            <w:r w:rsidR="005917F9">
              <w:rPr>
                <w:noProof/>
                <w:webHidden/>
              </w:rPr>
              <w:fldChar w:fldCharType="begin"/>
            </w:r>
            <w:r w:rsidR="005917F9">
              <w:rPr>
                <w:noProof/>
                <w:webHidden/>
              </w:rPr>
              <w:instrText xml:space="preserve"> PAGEREF _Toc174525806 \h </w:instrText>
            </w:r>
            <w:r w:rsidR="005917F9">
              <w:rPr>
                <w:noProof/>
                <w:webHidden/>
              </w:rPr>
            </w:r>
            <w:r w:rsidR="005917F9">
              <w:rPr>
                <w:noProof/>
                <w:webHidden/>
              </w:rPr>
              <w:fldChar w:fldCharType="separate"/>
            </w:r>
            <w:r w:rsidR="005917F9">
              <w:rPr>
                <w:noProof/>
                <w:webHidden/>
              </w:rPr>
              <w:t>14</w:t>
            </w:r>
            <w:r w:rsidR="005917F9">
              <w:rPr>
                <w:noProof/>
                <w:webHidden/>
              </w:rPr>
              <w:fldChar w:fldCharType="end"/>
            </w:r>
          </w:hyperlink>
        </w:p>
        <w:p w14:paraId="06D0C1F2" w14:textId="1E141271"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807" w:history="1">
            <w:r w:rsidR="005917F9" w:rsidRPr="00752558">
              <w:rPr>
                <w:rStyle w:val="Hipercze"/>
                <w:noProof/>
              </w:rPr>
              <w:t>3.3.2.</w:t>
            </w:r>
            <w:r w:rsidR="005917F9">
              <w:rPr>
                <w:rFonts w:asciiTheme="minorHAnsi" w:eastAsiaTheme="minorEastAsia" w:hAnsiTheme="minorHAnsi"/>
                <w:noProof/>
                <w:sz w:val="24"/>
                <w:szCs w:val="24"/>
                <w:lang w:eastAsia="pl-PL"/>
              </w:rPr>
              <w:tab/>
            </w:r>
            <w:r w:rsidR="005917F9" w:rsidRPr="00752558">
              <w:rPr>
                <w:rStyle w:val="Hipercze"/>
                <w:noProof/>
              </w:rPr>
              <w:t>Działania poprawiające obsługę klienta z wykorzystaniem rozwiązań wspomagające słyszenie</w:t>
            </w:r>
            <w:r w:rsidR="005917F9">
              <w:rPr>
                <w:noProof/>
                <w:webHidden/>
              </w:rPr>
              <w:tab/>
            </w:r>
            <w:r w:rsidR="005917F9">
              <w:rPr>
                <w:noProof/>
                <w:webHidden/>
              </w:rPr>
              <w:fldChar w:fldCharType="begin"/>
            </w:r>
            <w:r w:rsidR="005917F9">
              <w:rPr>
                <w:noProof/>
                <w:webHidden/>
              </w:rPr>
              <w:instrText xml:space="preserve"> PAGEREF _Toc174525807 \h </w:instrText>
            </w:r>
            <w:r w:rsidR="005917F9">
              <w:rPr>
                <w:noProof/>
                <w:webHidden/>
              </w:rPr>
            </w:r>
            <w:r w:rsidR="005917F9">
              <w:rPr>
                <w:noProof/>
                <w:webHidden/>
              </w:rPr>
              <w:fldChar w:fldCharType="separate"/>
            </w:r>
            <w:r w:rsidR="005917F9">
              <w:rPr>
                <w:noProof/>
                <w:webHidden/>
              </w:rPr>
              <w:t>14</w:t>
            </w:r>
            <w:r w:rsidR="005917F9">
              <w:rPr>
                <w:noProof/>
                <w:webHidden/>
              </w:rPr>
              <w:fldChar w:fldCharType="end"/>
            </w:r>
          </w:hyperlink>
        </w:p>
        <w:p w14:paraId="11AD0974" w14:textId="7B322A5B" w:rsidR="005917F9" w:rsidRDefault="00405B7E">
          <w:pPr>
            <w:pStyle w:val="Spistreci4"/>
            <w:tabs>
              <w:tab w:val="left" w:pos="1200"/>
              <w:tab w:val="right" w:leader="dot" w:pos="9060"/>
            </w:tabs>
            <w:rPr>
              <w:rFonts w:asciiTheme="minorHAnsi" w:eastAsiaTheme="minorEastAsia" w:hAnsiTheme="minorHAnsi"/>
              <w:noProof/>
              <w:sz w:val="24"/>
              <w:szCs w:val="24"/>
              <w:lang w:eastAsia="pl-PL"/>
            </w:rPr>
          </w:pPr>
          <w:hyperlink w:anchor="_Toc174525808" w:history="1">
            <w:r w:rsidR="005917F9" w:rsidRPr="00752558">
              <w:rPr>
                <w:rStyle w:val="Hipercze"/>
                <w:noProof/>
              </w:rPr>
              <w:t>3.3.3.</w:t>
            </w:r>
            <w:r w:rsidR="005917F9">
              <w:rPr>
                <w:rFonts w:asciiTheme="minorHAnsi" w:eastAsiaTheme="minorEastAsia" w:hAnsiTheme="minorHAnsi"/>
                <w:noProof/>
                <w:sz w:val="24"/>
                <w:szCs w:val="24"/>
                <w:lang w:eastAsia="pl-PL"/>
              </w:rPr>
              <w:tab/>
            </w:r>
            <w:r w:rsidR="005917F9" w:rsidRPr="00752558">
              <w:rPr>
                <w:rStyle w:val="Hipercze"/>
                <w:noProof/>
              </w:rPr>
              <w:t>Inne przedsięwzięcia poprawiające dostępność informacyjno-komunikacyjną</w:t>
            </w:r>
            <w:r w:rsidR="005917F9">
              <w:rPr>
                <w:noProof/>
                <w:webHidden/>
              </w:rPr>
              <w:tab/>
            </w:r>
            <w:r w:rsidR="005917F9">
              <w:rPr>
                <w:noProof/>
                <w:webHidden/>
              </w:rPr>
              <w:fldChar w:fldCharType="begin"/>
            </w:r>
            <w:r w:rsidR="005917F9">
              <w:rPr>
                <w:noProof/>
                <w:webHidden/>
              </w:rPr>
              <w:instrText xml:space="preserve"> PAGEREF _Toc174525808 \h </w:instrText>
            </w:r>
            <w:r w:rsidR="005917F9">
              <w:rPr>
                <w:noProof/>
                <w:webHidden/>
              </w:rPr>
            </w:r>
            <w:r w:rsidR="005917F9">
              <w:rPr>
                <w:noProof/>
                <w:webHidden/>
              </w:rPr>
              <w:fldChar w:fldCharType="separate"/>
            </w:r>
            <w:r w:rsidR="005917F9">
              <w:rPr>
                <w:noProof/>
                <w:webHidden/>
              </w:rPr>
              <w:t>14</w:t>
            </w:r>
            <w:r w:rsidR="005917F9">
              <w:rPr>
                <w:noProof/>
                <w:webHidden/>
              </w:rPr>
              <w:fldChar w:fldCharType="end"/>
            </w:r>
          </w:hyperlink>
        </w:p>
        <w:p w14:paraId="365064E2" w14:textId="6BB5CB05" w:rsidR="005917F9" w:rsidRDefault="00405B7E">
          <w:pPr>
            <w:pStyle w:val="Spistreci2"/>
            <w:rPr>
              <w:rFonts w:asciiTheme="minorHAnsi" w:hAnsiTheme="minorHAnsi" w:cstheme="minorBidi"/>
              <w:noProof/>
              <w:kern w:val="2"/>
              <w:sz w:val="24"/>
              <w:szCs w:val="24"/>
              <w14:ligatures w14:val="standardContextual"/>
            </w:rPr>
          </w:pPr>
          <w:hyperlink w:anchor="_Toc174525809" w:history="1">
            <w:r w:rsidR="005917F9" w:rsidRPr="00752558">
              <w:rPr>
                <w:rStyle w:val="Hipercze"/>
                <w:noProof/>
              </w:rPr>
              <w:t>4.</w:t>
            </w:r>
            <w:r w:rsidR="005917F9">
              <w:rPr>
                <w:rFonts w:asciiTheme="minorHAnsi" w:hAnsiTheme="minorHAnsi" w:cstheme="minorBidi"/>
                <w:noProof/>
                <w:kern w:val="2"/>
                <w:sz w:val="24"/>
                <w:szCs w:val="24"/>
                <w14:ligatures w14:val="standardContextual"/>
              </w:rPr>
              <w:tab/>
            </w:r>
            <w:r w:rsidR="005917F9" w:rsidRPr="00752558">
              <w:rPr>
                <w:rStyle w:val="Hipercze"/>
                <w:noProof/>
              </w:rPr>
              <w:t>Dokumentacja zdjęciowa</w:t>
            </w:r>
            <w:r w:rsidR="005917F9">
              <w:rPr>
                <w:noProof/>
                <w:webHidden/>
              </w:rPr>
              <w:tab/>
            </w:r>
            <w:r w:rsidR="005917F9">
              <w:rPr>
                <w:noProof/>
                <w:webHidden/>
              </w:rPr>
              <w:fldChar w:fldCharType="begin"/>
            </w:r>
            <w:r w:rsidR="005917F9">
              <w:rPr>
                <w:noProof/>
                <w:webHidden/>
              </w:rPr>
              <w:instrText xml:space="preserve"> PAGEREF _Toc174525809 \h </w:instrText>
            </w:r>
            <w:r w:rsidR="005917F9">
              <w:rPr>
                <w:noProof/>
                <w:webHidden/>
              </w:rPr>
            </w:r>
            <w:r w:rsidR="005917F9">
              <w:rPr>
                <w:noProof/>
                <w:webHidden/>
              </w:rPr>
              <w:fldChar w:fldCharType="separate"/>
            </w:r>
            <w:r w:rsidR="005917F9">
              <w:rPr>
                <w:noProof/>
                <w:webHidden/>
              </w:rPr>
              <w:t>14</w:t>
            </w:r>
            <w:r w:rsidR="005917F9">
              <w:rPr>
                <w:noProof/>
                <w:webHidden/>
              </w:rPr>
              <w:fldChar w:fldCharType="end"/>
            </w:r>
          </w:hyperlink>
        </w:p>
        <w:p w14:paraId="7753421A" w14:textId="453AFF5A" w:rsidR="00C83DBB" w:rsidRDefault="003A092F" w:rsidP="003A092F">
          <w:pPr>
            <w:pStyle w:val="Spistreci2"/>
          </w:pPr>
          <w:r>
            <w:fldChar w:fldCharType="end"/>
          </w:r>
        </w:p>
      </w:sdtContent>
    </w:sdt>
    <w:p w14:paraId="37FF1671" w14:textId="738B815E" w:rsidR="0057129C" w:rsidRPr="0041603D" w:rsidRDefault="003A4BA2" w:rsidP="00751D57">
      <w:pPr>
        <w:pStyle w:val="Nagwek1"/>
        <w:rPr>
          <w:rFonts w:ascii="Calibri" w:hAnsi="Calibri" w:cs="Calibri"/>
          <w:sz w:val="32"/>
          <w:szCs w:val="32"/>
        </w:rPr>
      </w:pPr>
      <w:bookmarkStart w:id="2" w:name="_Toc174525779"/>
      <w:r w:rsidRPr="0041603D">
        <w:rPr>
          <w:rFonts w:ascii="Calibri" w:hAnsi="Calibri" w:cs="Calibri"/>
          <w:sz w:val="32"/>
          <w:szCs w:val="32"/>
        </w:rPr>
        <w:lastRenderedPageBreak/>
        <w:t>Opis audytu dostępności ex-</w:t>
      </w:r>
      <w:proofErr w:type="spellStart"/>
      <w:r w:rsidRPr="0041603D">
        <w:rPr>
          <w:rFonts w:ascii="Calibri" w:hAnsi="Calibri" w:cs="Calibri"/>
          <w:sz w:val="32"/>
          <w:szCs w:val="32"/>
        </w:rPr>
        <w:t>ante</w:t>
      </w:r>
      <w:bookmarkEnd w:id="2"/>
      <w:proofErr w:type="spellEnd"/>
    </w:p>
    <w:p w14:paraId="09E8F13A" w14:textId="02BD5B7E" w:rsidR="002306F0" w:rsidRPr="002306F0" w:rsidRDefault="002306F0" w:rsidP="002306F0">
      <w:pPr>
        <w:spacing w:before="240" w:after="240" w:line="23" w:lineRule="atLeast"/>
        <w:rPr>
          <w:rFonts w:ascii="Calibri" w:hAnsi="Calibri" w:cs="Calibri"/>
          <w:sz w:val="24"/>
          <w:szCs w:val="24"/>
        </w:rPr>
      </w:pPr>
      <w:r w:rsidRPr="002306F0">
        <w:rPr>
          <w:rFonts w:ascii="Calibri" w:hAnsi="Calibri" w:cs="Calibri"/>
          <w:sz w:val="24"/>
          <w:szCs w:val="24"/>
        </w:rPr>
        <w:t>Audyt dostępności ex-</w:t>
      </w:r>
      <w:proofErr w:type="spellStart"/>
      <w:r w:rsidRPr="002306F0">
        <w:rPr>
          <w:rFonts w:ascii="Calibri" w:hAnsi="Calibri" w:cs="Calibri"/>
          <w:sz w:val="24"/>
          <w:szCs w:val="24"/>
        </w:rPr>
        <w:t>ante</w:t>
      </w:r>
      <w:proofErr w:type="spellEnd"/>
      <w:r w:rsidRPr="002306F0">
        <w:rPr>
          <w:rFonts w:ascii="Calibri" w:hAnsi="Calibri" w:cs="Calibri"/>
          <w:sz w:val="24"/>
          <w:szCs w:val="24"/>
          <w:vertAlign w:val="superscript"/>
        </w:rPr>
        <w:footnoteReference w:id="1"/>
      </w:r>
      <w:r w:rsidRPr="002306F0">
        <w:rPr>
          <w:rFonts w:ascii="Calibri" w:hAnsi="Calibri" w:cs="Calibri"/>
          <w:sz w:val="24"/>
          <w:szCs w:val="24"/>
        </w:rPr>
        <w:t xml:space="preserve"> jest dokumentem </w:t>
      </w:r>
      <w:r w:rsidRPr="002306F0">
        <w:rPr>
          <w:rFonts w:ascii="Calibri" w:hAnsi="Calibri" w:cs="Calibri"/>
          <w:b/>
          <w:bCs/>
          <w:sz w:val="24"/>
          <w:szCs w:val="24"/>
        </w:rPr>
        <w:t>niezbędnym do złożenia Wniosku o udzielenie pożyczki</w:t>
      </w:r>
      <w:r w:rsidRPr="002306F0">
        <w:rPr>
          <w:rFonts w:ascii="Calibri" w:hAnsi="Calibri" w:cs="Calibri"/>
          <w:sz w:val="24"/>
          <w:szCs w:val="24"/>
        </w:rPr>
        <w:t xml:space="preserve"> oraz uzyskania częściowego umorzenia spłaty kapitału w ramach pożyczki na dostępność dla przedsiębiorców.</w:t>
      </w:r>
    </w:p>
    <w:p w14:paraId="344E0F8E" w14:textId="356BA347" w:rsidR="00B47E6F" w:rsidRDefault="003A4BA2" w:rsidP="00C71387">
      <w:pPr>
        <w:spacing w:before="240" w:after="240" w:line="23" w:lineRule="atLeast"/>
        <w:rPr>
          <w:rFonts w:ascii="Calibri" w:hAnsi="Calibri" w:cs="Calibri"/>
          <w:sz w:val="24"/>
          <w:szCs w:val="24"/>
        </w:rPr>
      </w:pPr>
      <w:r w:rsidRPr="0041603D">
        <w:rPr>
          <w:rFonts w:ascii="Calibri" w:hAnsi="Calibri" w:cs="Calibri"/>
          <w:sz w:val="24"/>
          <w:szCs w:val="24"/>
        </w:rPr>
        <w:t>Audyt dostępności ex-</w:t>
      </w:r>
      <w:proofErr w:type="spellStart"/>
      <w:r w:rsidRPr="0041603D">
        <w:rPr>
          <w:rFonts w:ascii="Calibri" w:hAnsi="Calibri" w:cs="Calibri"/>
          <w:sz w:val="24"/>
          <w:szCs w:val="24"/>
        </w:rPr>
        <w:t>ante</w:t>
      </w:r>
      <w:proofErr w:type="spellEnd"/>
      <w:r w:rsidRPr="0041603D">
        <w:rPr>
          <w:rFonts w:ascii="Calibri" w:hAnsi="Calibri" w:cs="Calibri"/>
          <w:sz w:val="24"/>
          <w:szCs w:val="24"/>
        </w:rPr>
        <w:t xml:space="preserve"> to </w:t>
      </w:r>
      <w:r w:rsidRPr="0041603D">
        <w:rPr>
          <w:rFonts w:ascii="Calibri" w:hAnsi="Calibri" w:cs="Calibri"/>
          <w:b/>
          <w:bCs/>
          <w:sz w:val="24"/>
          <w:szCs w:val="24"/>
        </w:rPr>
        <w:t>analiza określająca zakres inwestycji przedsiębiorstwa w</w:t>
      </w:r>
      <w:r w:rsidR="00A1257F">
        <w:rPr>
          <w:rFonts w:ascii="Calibri" w:hAnsi="Calibri" w:cs="Calibri"/>
          <w:b/>
          <w:bCs/>
          <w:sz w:val="24"/>
          <w:szCs w:val="24"/>
        </w:rPr>
        <w:t> </w:t>
      </w:r>
      <w:r w:rsidRPr="0041603D">
        <w:rPr>
          <w:rFonts w:ascii="Calibri" w:hAnsi="Calibri" w:cs="Calibri"/>
          <w:b/>
          <w:bCs/>
          <w:sz w:val="24"/>
          <w:szCs w:val="24"/>
        </w:rPr>
        <w:t>zakresie poprawy dostępności jego działalności gospodarczej</w:t>
      </w:r>
      <w:r w:rsidR="00C360F6" w:rsidRPr="0041603D">
        <w:rPr>
          <w:rFonts w:ascii="Calibri" w:hAnsi="Calibri" w:cs="Calibri"/>
          <w:sz w:val="24"/>
          <w:szCs w:val="24"/>
        </w:rPr>
        <w:t>.</w:t>
      </w:r>
    </w:p>
    <w:p w14:paraId="79FF719A" w14:textId="3592E9FF" w:rsidR="004A12CB" w:rsidRPr="0041603D" w:rsidRDefault="004611FF" w:rsidP="00C71387">
      <w:pPr>
        <w:spacing w:before="240" w:after="240" w:line="23" w:lineRule="atLeast"/>
        <w:rPr>
          <w:rFonts w:ascii="Calibri" w:hAnsi="Calibri" w:cs="Calibri"/>
          <w:sz w:val="24"/>
          <w:szCs w:val="24"/>
        </w:rPr>
      </w:pPr>
      <w:r w:rsidRPr="0041603D">
        <w:rPr>
          <w:rFonts w:ascii="Calibri" w:hAnsi="Calibri" w:cs="Calibri"/>
          <w:sz w:val="24"/>
          <w:szCs w:val="24"/>
        </w:rPr>
        <w:t>Pożyczkę na dostępność dla przedsiębiorców moż</w:t>
      </w:r>
      <w:r w:rsidR="00E16EFE" w:rsidRPr="0041603D">
        <w:rPr>
          <w:rFonts w:ascii="Calibri" w:hAnsi="Calibri" w:cs="Calibri"/>
          <w:sz w:val="24"/>
          <w:szCs w:val="24"/>
        </w:rPr>
        <w:t>esz</w:t>
      </w:r>
      <w:r w:rsidRPr="0041603D">
        <w:rPr>
          <w:rFonts w:ascii="Calibri" w:hAnsi="Calibri" w:cs="Calibri"/>
          <w:sz w:val="24"/>
          <w:szCs w:val="24"/>
        </w:rPr>
        <w:t xml:space="preserve"> przeznaczyć na poprawę dostępności architektonicznej, cyfrowej lub komunikacyjno-informacyjnej. </w:t>
      </w:r>
      <w:r w:rsidR="00D06D7B" w:rsidRPr="0041603D">
        <w:rPr>
          <w:rFonts w:ascii="Calibri" w:hAnsi="Calibri" w:cs="Calibri"/>
          <w:sz w:val="24"/>
          <w:szCs w:val="24"/>
        </w:rPr>
        <w:t>Zakres a</w:t>
      </w:r>
      <w:r w:rsidRPr="0041603D">
        <w:rPr>
          <w:rFonts w:ascii="Calibri" w:hAnsi="Calibri" w:cs="Calibri"/>
          <w:sz w:val="24"/>
          <w:szCs w:val="24"/>
        </w:rPr>
        <w:t>udyt</w:t>
      </w:r>
      <w:r w:rsidR="00D06D7B" w:rsidRPr="0041603D">
        <w:rPr>
          <w:rFonts w:ascii="Calibri" w:hAnsi="Calibri" w:cs="Calibri"/>
          <w:sz w:val="24"/>
          <w:szCs w:val="24"/>
        </w:rPr>
        <w:t>u</w:t>
      </w:r>
      <w:r w:rsidRPr="0041603D">
        <w:rPr>
          <w:rFonts w:ascii="Calibri" w:hAnsi="Calibri" w:cs="Calibri"/>
          <w:sz w:val="24"/>
          <w:szCs w:val="24"/>
        </w:rPr>
        <w:t xml:space="preserve"> dostępności ex-</w:t>
      </w:r>
      <w:proofErr w:type="spellStart"/>
      <w:r w:rsidRPr="0041603D">
        <w:rPr>
          <w:rFonts w:ascii="Calibri" w:hAnsi="Calibri" w:cs="Calibri"/>
          <w:sz w:val="24"/>
          <w:szCs w:val="24"/>
        </w:rPr>
        <w:t>ante</w:t>
      </w:r>
      <w:proofErr w:type="spellEnd"/>
      <w:r w:rsidRPr="0041603D">
        <w:rPr>
          <w:rFonts w:ascii="Calibri" w:hAnsi="Calibri" w:cs="Calibri"/>
          <w:sz w:val="24"/>
          <w:szCs w:val="24"/>
        </w:rPr>
        <w:t xml:space="preserve"> </w:t>
      </w:r>
      <w:r w:rsidR="00D06D7B" w:rsidRPr="0041603D">
        <w:rPr>
          <w:rFonts w:ascii="Calibri" w:hAnsi="Calibri" w:cs="Calibri"/>
          <w:sz w:val="24"/>
          <w:szCs w:val="24"/>
        </w:rPr>
        <w:t>musi być zgodny z zakresem planowanej inwestycji.</w:t>
      </w:r>
    </w:p>
    <w:p w14:paraId="1706BFD1" w14:textId="2BCBA990" w:rsidR="008B04CC" w:rsidRPr="0041603D" w:rsidRDefault="008B04CC" w:rsidP="00C71387">
      <w:pPr>
        <w:spacing w:before="240" w:after="240" w:line="23" w:lineRule="atLeast"/>
        <w:rPr>
          <w:rFonts w:ascii="Calibri" w:hAnsi="Calibri" w:cs="Calibri"/>
          <w:sz w:val="24"/>
          <w:szCs w:val="24"/>
        </w:rPr>
      </w:pPr>
      <w:r w:rsidRPr="0041603D">
        <w:rPr>
          <w:rFonts w:ascii="Calibri" w:hAnsi="Calibri" w:cs="Calibri"/>
          <w:b/>
          <w:bCs/>
          <w:sz w:val="24"/>
          <w:szCs w:val="24"/>
        </w:rPr>
        <w:t>Audyt dostępności ex-</w:t>
      </w:r>
      <w:proofErr w:type="spellStart"/>
      <w:r w:rsidRPr="0041603D">
        <w:rPr>
          <w:rFonts w:ascii="Calibri" w:hAnsi="Calibri" w:cs="Calibri"/>
          <w:b/>
          <w:bCs/>
          <w:sz w:val="24"/>
          <w:szCs w:val="24"/>
        </w:rPr>
        <w:t>ante</w:t>
      </w:r>
      <w:proofErr w:type="spellEnd"/>
      <w:r w:rsidRPr="0041603D">
        <w:rPr>
          <w:rFonts w:ascii="Calibri" w:hAnsi="Calibri" w:cs="Calibri"/>
          <w:sz w:val="24"/>
          <w:szCs w:val="24"/>
        </w:rPr>
        <w:t>, w zależności od zakresu inwestycji, na którą będzie</w:t>
      </w:r>
      <w:r w:rsidR="0017689F" w:rsidRPr="0041603D">
        <w:rPr>
          <w:rFonts w:ascii="Calibri" w:hAnsi="Calibri" w:cs="Calibri"/>
          <w:sz w:val="24"/>
          <w:szCs w:val="24"/>
        </w:rPr>
        <w:t>sz</w:t>
      </w:r>
      <w:r w:rsidRPr="0041603D">
        <w:rPr>
          <w:rFonts w:ascii="Calibri" w:hAnsi="Calibri" w:cs="Calibri"/>
          <w:sz w:val="24"/>
          <w:szCs w:val="24"/>
        </w:rPr>
        <w:t xml:space="preserve"> wnioskować o </w:t>
      </w:r>
      <w:r w:rsidR="006E0E51" w:rsidRPr="0041603D">
        <w:rPr>
          <w:rFonts w:ascii="Calibri" w:hAnsi="Calibri" w:cs="Calibri"/>
          <w:sz w:val="24"/>
          <w:szCs w:val="24"/>
        </w:rPr>
        <w:t>p</w:t>
      </w:r>
      <w:r w:rsidRPr="0041603D">
        <w:rPr>
          <w:rFonts w:ascii="Calibri" w:hAnsi="Calibri" w:cs="Calibri"/>
          <w:sz w:val="24"/>
          <w:szCs w:val="24"/>
        </w:rPr>
        <w:t>ożyczkę, powinien:</w:t>
      </w:r>
    </w:p>
    <w:p w14:paraId="15ADCBFF" w14:textId="3F34BCAC" w:rsidR="008B04CC" w:rsidRPr="0041603D" w:rsidRDefault="00D06D7B" w:rsidP="00AD7BF1">
      <w:pPr>
        <w:pStyle w:val="Akapitzlist"/>
        <w:numPr>
          <w:ilvl w:val="0"/>
          <w:numId w:val="3"/>
        </w:numPr>
        <w:spacing w:before="120" w:after="120" w:line="23" w:lineRule="atLeast"/>
        <w:contextualSpacing w:val="0"/>
        <w:rPr>
          <w:rFonts w:ascii="Calibri" w:hAnsi="Calibri" w:cs="Calibri"/>
          <w:sz w:val="24"/>
          <w:szCs w:val="24"/>
        </w:rPr>
      </w:pPr>
      <w:r w:rsidRPr="0041603D">
        <w:rPr>
          <w:rFonts w:ascii="Calibri" w:hAnsi="Calibri" w:cs="Calibri"/>
          <w:b/>
          <w:bCs/>
          <w:sz w:val="24"/>
          <w:szCs w:val="24"/>
        </w:rPr>
        <w:t>określać</w:t>
      </w:r>
      <w:r w:rsidR="008B04CC" w:rsidRPr="0041603D">
        <w:rPr>
          <w:rFonts w:ascii="Calibri" w:hAnsi="Calibri" w:cs="Calibri"/>
          <w:b/>
          <w:bCs/>
          <w:sz w:val="24"/>
          <w:szCs w:val="24"/>
        </w:rPr>
        <w:t xml:space="preserve"> bariery w obszarze dostępności architektonicznej lub cyfrowej lub informacyjno-komunikacyjnej</w:t>
      </w:r>
      <w:r w:rsidR="008B04CC" w:rsidRPr="0041603D">
        <w:rPr>
          <w:rFonts w:ascii="Calibri" w:hAnsi="Calibri" w:cs="Calibri"/>
          <w:sz w:val="24"/>
          <w:szCs w:val="24"/>
        </w:rPr>
        <w:t xml:space="preserve"> w zakresie</w:t>
      </w:r>
      <w:r w:rsidR="006E0E51" w:rsidRPr="0041603D">
        <w:rPr>
          <w:rFonts w:ascii="Calibri" w:hAnsi="Calibri" w:cs="Calibri"/>
          <w:sz w:val="24"/>
          <w:szCs w:val="24"/>
        </w:rPr>
        <w:t>:</w:t>
      </w:r>
    </w:p>
    <w:p w14:paraId="1F1756CF" w14:textId="77777777" w:rsidR="006E0E51" w:rsidRPr="0041603D" w:rsidRDefault="008B04CC" w:rsidP="00AD7BF1">
      <w:pPr>
        <w:pStyle w:val="Akapitzlist"/>
        <w:numPr>
          <w:ilvl w:val="1"/>
          <w:numId w:val="3"/>
        </w:numPr>
        <w:spacing w:before="120" w:after="120" w:line="23" w:lineRule="atLeast"/>
        <w:contextualSpacing w:val="0"/>
        <w:rPr>
          <w:rFonts w:ascii="Calibri" w:hAnsi="Calibri" w:cs="Calibri"/>
          <w:sz w:val="24"/>
          <w:szCs w:val="24"/>
        </w:rPr>
      </w:pPr>
      <w:r w:rsidRPr="0041603D">
        <w:rPr>
          <w:rFonts w:ascii="Calibri" w:hAnsi="Calibri" w:cs="Calibri"/>
          <w:sz w:val="24"/>
          <w:szCs w:val="24"/>
        </w:rPr>
        <w:t>siedziby lub miejsca prowadzenia działalności gospodarczej,</w:t>
      </w:r>
    </w:p>
    <w:p w14:paraId="7EB19380" w14:textId="77777777" w:rsidR="006E0E51" w:rsidRPr="0041603D" w:rsidRDefault="008B04CC" w:rsidP="00AD7BF1">
      <w:pPr>
        <w:pStyle w:val="Akapitzlist"/>
        <w:numPr>
          <w:ilvl w:val="1"/>
          <w:numId w:val="3"/>
        </w:numPr>
        <w:spacing w:before="120" w:after="120" w:line="23" w:lineRule="atLeast"/>
        <w:contextualSpacing w:val="0"/>
        <w:rPr>
          <w:rFonts w:ascii="Calibri" w:hAnsi="Calibri" w:cs="Calibri"/>
          <w:sz w:val="24"/>
          <w:szCs w:val="24"/>
        </w:rPr>
      </w:pPr>
      <w:r w:rsidRPr="0041603D">
        <w:rPr>
          <w:rFonts w:ascii="Calibri" w:hAnsi="Calibri" w:cs="Calibri"/>
          <w:sz w:val="24"/>
          <w:szCs w:val="24"/>
        </w:rPr>
        <w:t>sposobu lub formy prowadzenia działalności gospodarczej,</w:t>
      </w:r>
    </w:p>
    <w:p w14:paraId="314AC576" w14:textId="68BB90DE" w:rsidR="008B04CC" w:rsidRPr="0041603D" w:rsidRDefault="008B04CC" w:rsidP="00AD7BF1">
      <w:pPr>
        <w:pStyle w:val="Akapitzlist"/>
        <w:numPr>
          <w:ilvl w:val="1"/>
          <w:numId w:val="3"/>
        </w:numPr>
        <w:spacing w:before="120" w:after="120" w:line="23" w:lineRule="atLeast"/>
        <w:contextualSpacing w:val="0"/>
        <w:rPr>
          <w:rFonts w:ascii="Calibri" w:hAnsi="Calibri" w:cs="Calibri"/>
          <w:sz w:val="24"/>
          <w:szCs w:val="24"/>
        </w:rPr>
      </w:pPr>
      <w:r w:rsidRPr="0041603D">
        <w:rPr>
          <w:rFonts w:ascii="Calibri" w:hAnsi="Calibri" w:cs="Calibri"/>
          <w:sz w:val="24"/>
          <w:szCs w:val="24"/>
        </w:rPr>
        <w:t>produktów i usług będących przedmiotem działalności gospodarczej.</w:t>
      </w:r>
    </w:p>
    <w:p w14:paraId="5DCEDADC" w14:textId="189CCC42" w:rsidR="008B04CC" w:rsidRPr="0041603D" w:rsidRDefault="008B04CC" w:rsidP="00AD7BF1">
      <w:pPr>
        <w:pStyle w:val="Akapitzlist"/>
        <w:numPr>
          <w:ilvl w:val="0"/>
          <w:numId w:val="3"/>
        </w:numPr>
        <w:spacing w:before="120" w:after="120" w:line="23" w:lineRule="atLeast"/>
        <w:ind w:left="357" w:hanging="357"/>
        <w:contextualSpacing w:val="0"/>
        <w:rPr>
          <w:rFonts w:ascii="Calibri" w:hAnsi="Calibri" w:cs="Calibri"/>
          <w:sz w:val="24"/>
          <w:szCs w:val="24"/>
        </w:rPr>
      </w:pPr>
      <w:r w:rsidRPr="0041603D">
        <w:rPr>
          <w:rFonts w:ascii="Calibri" w:hAnsi="Calibri" w:cs="Calibri"/>
          <w:b/>
          <w:bCs/>
          <w:sz w:val="24"/>
          <w:szCs w:val="24"/>
        </w:rPr>
        <w:t>proponować optymalny zestaw działań w zakresie zdiagnozowanych barier</w:t>
      </w:r>
      <w:r w:rsidRPr="0041603D">
        <w:rPr>
          <w:rFonts w:ascii="Calibri" w:hAnsi="Calibri" w:cs="Calibri"/>
          <w:sz w:val="24"/>
          <w:szCs w:val="24"/>
        </w:rPr>
        <w:t xml:space="preserve">, </w:t>
      </w:r>
      <w:r w:rsidRPr="0041603D">
        <w:rPr>
          <w:rFonts w:ascii="Calibri" w:hAnsi="Calibri" w:cs="Calibri"/>
          <w:b/>
          <w:bCs/>
          <w:sz w:val="24"/>
          <w:szCs w:val="24"/>
        </w:rPr>
        <w:t>w celu dostosowania do potrzeb osób ze szczególnymi potrzebami</w:t>
      </w:r>
      <w:r w:rsidR="001F7C05" w:rsidRPr="0041603D">
        <w:rPr>
          <w:rStyle w:val="Odwoanieprzypisudolnego"/>
          <w:rFonts w:ascii="Calibri" w:hAnsi="Calibri" w:cs="Calibri"/>
          <w:sz w:val="24"/>
          <w:szCs w:val="24"/>
        </w:rPr>
        <w:footnoteReference w:id="2"/>
      </w:r>
      <w:r w:rsidRPr="0041603D">
        <w:rPr>
          <w:rFonts w:ascii="Calibri" w:hAnsi="Calibri" w:cs="Calibri"/>
          <w:sz w:val="24"/>
          <w:szCs w:val="24"/>
        </w:rPr>
        <w:t xml:space="preserve"> w obszarze dostępności architektonicznej lub cyfrowej lub informacyjno-komunikacyjnej w zakresie:</w:t>
      </w:r>
    </w:p>
    <w:p w14:paraId="26C3D27A" w14:textId="77777777" w:rsidR="006E0E51" w:rsidRPr="0041603D" w:rsidRDefault="008B04CC" w:rsidP="00AD7BF1">
      <w:pPr>
        <w:pStyle w:val="Akapitzlist"/>
        <w:numPr>
          <w:ilvl w:val="1"/>
          <w:numId w:val="3"/>
        </w:numPr>
        <w:spacing w:before="120" w:after="120" w:line="23" w:lineRule="atLeast"/>
        <w:contextualSpacing w:val="0"/>
        <w:rPr>
          <w:rFonts w:ascii="Calibri" w:hAnsi="Calibri" w:cs="Calibri"/>
          <w:sz w:val="24"/>
          <w:szCs w:val="24"/>
        </w:rPr>
      </w:pPr>
      <w:r w:rsidRPr="0041603D">
        <w:rPr>
          <w:rFonts w:ascii="Calibri" w:hAnsi="Calibri" w:cs="Calibri"/>
          <w:sz w:val="24"/>
          <w:szCs w:val="24"/>
        </w:rPr>
        <w:t>siedziby lub miejsca prowadzenia działalności gospodarczej,</w:t>
      </w:r>
    </w:p>
    <w:p w14:paraId="64C07091" w14:textId="77777777" w:rsidR="006E0E51" w:rsidRPr="0041603D" w:rsidRDefault="008B04CC" w:rsidP="00AD7BF1">
      <w:pPr>
        <w:pStyle w:val="Akapitzlist"/>
        <w:numPr>
          <w:ilvl w:val="1"/>
          <w:numId w:val="3"/>
        </w:numPr>
        <w:spacing w:before="120" w:after="120" w:line="23" w:lineRule="atLeast"/>
        <w:contextualSpacing w:val="0"/>
        <w:rPr>
          <w:rFonts w:ascii="Calibri" w:hAnsi="Calibri" w:cs="Calibri"/>
          <w:sz w:val="24"/>
          <w:szCs w:val="24"/>
        </w:rPr>
      </w:pPr>
      <w:r w:rsidRPr="0041603D">
        <w:rPr>
          <w:rFonts w:ascii="Calibri" w:hAnsi="Calibri" w:cs="Calibri"/>
          <w:sz w:val="24"/>
          <w:szCs w:val="24"/>
        </w:rPr>
        <w:t>sposobu lub formy prowadzenia działalności gospodarczej,</w:t>
      </w:r>
    </w:p>
    <w:p w14:paraId="2CC38D09" w14:textId="6BDB0921" w:rsidR="006E0E51" w:rsidRPr="0041603D" w:rsidRDefault="008B04CC" w:rsidP="00AD7BF1">
      <w:pPr>
        <w:pStyle w:val="Akapitzlist"/>
        <w:numPr>
          <w:ilvl w:val="1"/>
          <w:numId w:val="3"/>
        </w:numPr>
        <w:spacing w:before="120" w:after="120" w:line="23" w:lineRule="atLeast"/>
        <w:contextualSpacing w:val="0"/>
        <w:rPr>
          <w:rFonts w:ascii="Calibri" w:hAnsi="Calibri" w:cs="Calibri"/>
          <w:sz w:val="24"/>
          <w:szCs w:val="24"/>
        </w:rPr>
      </w:pPr>
      <w:r w:rsidRPr="0041603D">
        <w:rPr>
          <w:rFonts w:ascii="Calibri" w:hAnsi="Calibri" w:cs="Calibri"/>
          <w:sz w:val="24"/>
          <w:szCs w:val="24"/>
        </w:rPr>
        <w:t>produktów i usług będących przedmiotem działalności gospodarczej.</w:t>
      </w:r>
    </w:p>
    <w:p w14:paraId="19D304BB" w14:textId="77777777" w:rsidR="0026228F" w:rsidRDefault="0026228F" w:rsidP="0026228F">
      <w:pPr>
        <w:spacing w:before="240" w:after="240" w:line="23" w:lineRule="atLeast"/>
        <w:rPr>
          <w:rFonts w:ascii="Calibri" w:hAnsi="Calibri" w:cs="Calibri"/>
          <w:sz w:val="24"/>
          <w:szCs w:val="24"/>
        </w:rPr>
      </w:pPr>
      <w:r>
        <w:rPr>
          <w:rFonts w:ascii="Calibri" w:hAnsi="Calibri" w:cs="Calibri"/>
          <w:sz w:val="24"/>
          <w:szCs w:val="24"/>
        </w:rPr>
        <w:t>Audyt dostępności ex-</w:t>
      </w:r>
      <w:proofErr w:type="spellStart"/>
      <w:r>
        <w:rPr>
          <w:rFonts w:ascii="Calibri" w:hAnsi="Calibri" w:cs="Calibri"/>
          <w:sz w:val="24"/>
          <w:szCs w:val="24"/>
        </w:rPr>
        <w:t>ante</w:t>
      </w:r>
      <w:proofErr w:type="spellEnd"/>
      <w:r>
        <w:rPr>
          <w:rFonts w:ascii="Calibri" w:hAnsi="Calibri" w:cs="Calibri"/>
          <w:sz w:val="24"/>
          <w:szCs w:val="24"/>
        </w:rPr>
        <w:t xml:space="preserve"> powinien zostać przeprowadzony w oparciu o następujące dokumenty:</w:t>
      </w:r>
    </w:p>
    <w:p w14:paraId="4F694982" w14:textId="77777777" w:rsidR="0026228F" w:rsidRPr="00B65CBA" w:rsidRDefault="0026228F" w:rsidP="0026228F">
      <w:pPr>
        <w:numPr>
          <w:ilvl w:val="0"/>
          <w:numId w:val="26"/>
        </w:numPr>
        <w:spacing w:before="120" w:after="120" w:line="23" w:lineRule="atLeast"/>
        <w:rPr>
          <w:rFonts w:ascii="Calibri" w:hAnsi="Calibri" w:cs="Calibri"/>
          <w:sz w:val="24"/>
          <w:szCs w:val="24"/>
        </w:rPr>
      </w:pPr>
      <w:r w:rsidRPr="00B65CBA">
        <w:rPr>
          <w:rFonts w:ascii="Calibri" w:hAnsi="Calibri" w:cs="Calibri"/>
          <w:sz w:val="24"/>
          <w:szCs w:val="24"/>
        </w:rPr>
        <w:t>Standard</w:t>
      </w:r>
      <w:r>
        <w:rPr>
          <w:rFonts w:ascii="Calibri" w:hAnsi="Calibri" w:cs="Calibri"/>
          <w:sz w:val="24"/>
          <w:szCs w:val="24"/>
        </w:rPr>
        <w:t>y</w:t>
      </w:r>
      <w:r w:rsidRPr="00B65CBA">
        <w:rPr>
          <w:rFonts w:ascii="Calibri" w:hAnsi="Calibri" w:cs="Calibri"/>
          <w:sz w:val="24"/>
          <w:szCs w:val="24"/>
        </w:rPr>
        <w:t xml:space="preserve"> dostępności dla polityki spójności 2021-2027</w:t>
      </w:r>
      <w:r>
        <w:rPr>
          <w:rFonts w:ascii="Calibri" w:hAnsi="Calibri" w:cs="Calibri"/>
          <w:sz w:val="24"/>
          <w:szCs w:val="24"/>
        </w:rPr>
        <w:t xml:space="preserve"> (zwane dalej Standardami)</w:t>
      </w:r>
      <w:r w:rsidRPr="00B65CBA">
        <w:rPr>
          <w:rFonts w:ascii="Calibri" w:hAnsi="Calibri" w:cs="Calibri"/>
          <w:sz w:val="24"/>
          <w:szCs w:val="24"/>
        </w:rPr>
        <w:t>,</w:t>
      </w:r>
    </w:p>
    <w:p w14:paraId="1535D652" w14:textId="77777777" w:rsidR="0026228F" w:rsidRDefault="0026228F" w:rsidP="0026228F">
      <w:pPr>
        <w:numPr>
          <w:ilvl w:val="0"/>
          <w:numId w:val="26"/>
        </w:numPr>
        <w:spacing w:before="120" w:after="120" w:line="23" w:lineRule="atLeast"/>
        <w:rPr>
          <w:rFonts w:ascii="Calibri" w:hAnsi="Calibri" w:cs="Calibri"/>
          <w:sz w:val="24"/>
          <w:szCs w:val="24"/>
        </w:rPr>
      </w:pPr>
      <w:r w:rsidRPr="00B65CBA">
        <w:rPr>
          <w:rFonts w:ascii="Calibri" w:hAnsi="Calibri" w:cs="Calibri"/>
          <w:sz w:val="24"/>
          <w:szCs w:val="24"/>
        </w:rPr>
        <w:t>Ustaw</w:t>
      </w:r>
      <w:r>
        <w:rPr>
          <w:rFonts w:ascii="Calibri" w:hAnsi="Calibri" w:cs="Calibri"/>
          <w:sz w:val="24"/>
          <w:szCs w:val="24"/>
        </w:rPr>
        <w:t>a</w:t>
      </w:r>
      <w:r w:rsidRPr="00B65CBA">
        <w:rPr>
          <w:rFonts w:ascii="Calibri" w:hAnsi="Calibri" w:cs="Calibri"/>
          <w:sz w:val="24"/>
          <w:szCs w:val="24"/>
        </w:rPr>
        <w:t xml:space="preserve"> z dnia 19 lipca 2019 r. o zapewnianiu dostępności osobom ze szczególnymi potrzebami ,</w:t>
      </w:r>
    </w:p>
    <w:p w14:paraId="4D6BD650" w14:textId="77777777" w:rsidR="0026228F" w:rsidRDefault="0026228F" w:rsidP="0026228F">
      <w:pPr>
        <w:numPr>
          <w:ilvl w:val="0"/>
          <w:numId w:val="26"/>
        </w:numPr>
        <w:spacing w:before="120" w:after="120" w:line="23" w:lineRule="atLeast"/>
        <w:rPr>
          <w:rFonts w:ascii="Calibri" w:hAnsi="Calibri" w:cs="Calibri"/>
          <w:sz w:val="24"/>
          <w:szCs w:val="24"/>
        </w:rPr>
      </w:pPr>
      <w:r>
        <w:rPr>
          <w:rFonts w:ascii="Calibri" w:hAnsi="Calibri" w:cs="Calibri"/>
          <w:sz w:val="24"/>
          <w:szCs w:val="24"/>
        </w:rPr>
        <w:t>Ustawa Prawo budowlane,</w:t>
      </w:r>
    </w:p>
    <w:p w14:paraId="3D09A2B0" w14:textId="77777777" w:rsidR="0026228F" w:rsidRDefault="0026228F" w:rsidP="0026228F">
      <w:pPr>
        <w:numPr>
          <w:ilvl w:val="0"/>
          <w:numId w:val="26"/>
        </w:numPr>
        <w:spacing w:before="120" w:after="120" w:line="23" w:lineRule="atLeast"/>
        <w:rPr>
          <w:rFonts w:ascii="Calibri" w:hAnsi="Calibri" w:cs="Calibri"/>
          <w:sz w:val="24"/>
          <w:szCs w:val="24"/>
        </w:rPr>
      </w:pPr>
      <w:r>
        <w:rPr>
          <w:rFonts w:ascii="Calibri" w:hAnsi="Calibri" w:cs="Calibri"/>
          <w:sz w:val="24"/>
          <w:szCs w:val="24"/>
        </w:rPr>
        <w:t>Rozporządzenie Ministra Infrastruktury z dnia 12 kwietnia 2002 r. w sprawie warunków technicznych jakim powinny odpowiadać budynki i ich usytuowanie,</w:t>
      </w:r>
    </w:p>
    <w:p w14:paraId="35B31BCB" w14:textId="77777777" w:rsidR="0026228F" w:rsidRPr="00B65CBA" w:rsidRDefault="0026228F" w:rsidP="0026228F">
      <w:pPr>
        <w:numPr>
          <w:ilvl w:val="0"/>
          <w:numId w:val="26"/>
        </w:numPr>
        <w:spacing w:before="120" w:after="120" w:line="23" w:lineRule="atLeast"/>
        <w:rPr>
          <w:rFonts w:ascii="Calibri" w:hAnsi="Calibri" w:cs="Calibri"/>
          <w:sz w:val="24"/>
          <w:szCs w:val="24"/>
        </w:rPr>
      </w:pPr>
      <w:r>
        <w:rPr>
          <w:rFonts w:ascii="Calibri" w:hAnsi="Calibri" w:cs="Calibri"/>
          <w:sz w:val="24"/>
          <w:szCs w:val="24"/>
        </w:rPr>
        <w:lastRenderedPageBreak/>
        <w:t>Rozporządzenia Ministra Infrastruktury z dnia 3 lipca 2003 r. w sprawie warunków technicznych dla znaków i sygnałów drogowych oraz urządzeń bezpieczeństwa drogowego i warunków ich umieszczania na drogach,</w:t>
      </w:r>
    </w:p>
    <w:p w14:paraId="333E1D21" w14:textId="437B2EEC" w:rsidR="0026228F" w:rsidRPr="00B65CBA" w:rsidRDefault="0026228F" w:rsidP="0026228F">
      <w:pPr>
        <w:numPr>
          <w:ilvl w:val="0"/>
          <w:numId w:val="26"/>
        </w:numPr>
        <w:spacing w:before="120" w:after="120" w:line="23" w:lineRule="atLeast"/>
        <w:rPr>
          <w:rFonts w:ascii="Calibri" w:hAnsi="Calibri" w:cs="Calibri"/>
          <w:sz w:val="24"/>
          <w:szCs w:val="24"/>
        </w:rPr>
      </w:pPr>
      <w:r w:rsidRPr="00B65CBA">
        <w:rPr>
          <w:rFonts w:ascii="Calibri" w:hAnsi="Calibri" w:cs="Calibri"/>
          <w:sz w:val="24"/>
          <w:szCs w:val="24"/>
        </w:rPr>
        <w:t>Ustaw</w:t>
      </w:r>
      <w:r>
        <w:rPr>
          <w:rFonts w:ascii="Calibri" w:hAnsi="Calibri" w:cs="Calibri"/>
          <w:sz w:val="24"/>
          <w:szCs w:val="24"/>
        </w:rPr>
        <w:t>a</w:t>
      </w:r>
      <w:r w:rsidRPr="00B65CBA">
        <w:rPr>
          <w:rFonts w:ascii="Calibri" w:hAnsi="Calibri" w:cs="Calibri"/>
          <w:sz w:val="24"/>
          <w:szCs w:val="24"/>
        </w:rPr>
        <w:t xml:space="preserve"> z dnia 4 kwietnia 2019 r. o dostępności cyfrowej stron internetowych </w:t>
      </w:r>
      <w:r w:rsidR="005917F9">
        <w:rPr>
          <w:rFonts w:ascii="Calibri" w:hAnsi="Calibri" w:cs="Calibri"/>
          <w:sz w:val="24"/>
          <w:szCs w:val="24"/>
        </w:rPr>
        <w:br/>
      </w:r>
      <w:r w:rsidRPr="00B65CBA">
        <w:rPr>
          <w:rFonts w:ascii="Calibri" w:hAnsi="Calibri" w:cs="Calibri"/>
          <w:sz w:val="24"/>
          <w:szCs w:val="24"/>
        </w:rPr>
        <w:t>i aplikacji mobilnych podmiotów publicznych,</w:t>
      </w:r>
    </w:p>
    <w:p w14:paraId="70F0416B" w14:textId="77777777" w:rsidR="0026228F" w:rsidRPr="00B65CBA" w:rsidRDefault="0026228F" w:rsidP="0026228F">
      <w:pPr>
        <w:numPr>
          <w:ilvl w:val="0"/>
          <w:numId w:val="26"/>
        </w:numPr>
        <w:spacing w:before="120" w:after="120" w:line="23" w:lineRule="atLeast"/>
        <w:rPr>
          <w:rFonts w:ascii="Calibri" w:hAnsi="Calibri" w:cs="Calibri"/>
          <w:sz w:val="24"/>
          <w:szCs w:val="24"/>
        </w:rPr>
      </w:pPr>
      <w:r w:rsidRPr="00B65CBA">
        <w:rPr>
          <w:rFonts w:ascii="Calibri" w:hAnsi="Calibri" w:cs="Calibri"/>
          <w:sz w:val="24"/>
          <w:szCs w:val="24"/>
        </w:rPr>
        <w:t>Ustaw</w:t>
      </w:r>
      <w:r>
        <w:rPr>
          <w:rFonts w:ascii="Calibri" w:hAnsi="Calibri" w:cs="Calibri"/>
          <w:sz w:val="24"/>
          <w:szCs w:val="24"/>
        </w:rPr>
        <w:t>a</w:t>
      </w:r>
      <w:r w:rsidRPr="00B65CBA">
        <w:rPr>
          <w:rFonts w:ascii="Calibri" w:hAnsi="Calibri" w:cs="Calibri"/>
          <w:sz w:val="24"/>
          <w:szCs w:val="24"/>
        </w:rPr>
        <w:t xml:space="preserve"> z dnia 27 sierpnia 1997 r. o rehabilitacji zawodowej i społecznej oraz zatrudnianiu osób niepełnosprawnych,</w:t>
      </w:r>
    </w:p>
    <w:p w14:paraId="4C0A9C2F" w14:textId="77777777" w:rsidR="0026228F" w:rsidRPr="00B65CBA" w:rsidRDefault="0026228F" w:rsidP="0026228F">
      <w:pPr>
        <w:numPr>
          <w:ilvl w:val="0"/>
          <w:numId w:val="26"/>
        </w:numPr>
        <w:spacing w:before="120" w:after="120" w:line="23" w:lineRule="atLeast"/>
        <w:rPr>
          <w:rFonts w:ascii="Calibri" w:hAnsi="Calibri" w:cs="Calibri"/>
          <w:sz w:val="24"/>
          <w:szCs w:val="24"/>
        </w:rPr>
      </w:pPr>
      <w:r w:rsidRPr="00B65CBA">
        <w:rPr>
          <w:rFonts w:ascii="Calibri" w:hAnsi="Calibri" w:cs="Calibri"/>
          <w:sz w:val="24"/>
          <w:szCs w:val="24"/>
        </w:rPr>
        <w:t>Ustaw</w:t>
      </w:r>
      <w:r>
        <w:rPr>
          <w:rFonts w:ascii="Calibri" w:hAnsi="Calibri" w:cs="Calibri"/>
          <w:sz w:val="24"/>
          <w:szCs w:val="24"/>
        </w:rPr>
        <w:t>a</w:t>
      </w:r>
      <w:r w:rsidRPr="00B65CBA">
        <w:rPr>
          <w:rFonts w:ascii="Calibri" w:hAnsi="Calibri" w:cs="Calibri"/>
          <w:sz w:val="24"/>
          <w:szCs w:val="24"/>
        </w:rPr>
        <w:t xml:space="preserve"> z dnia 19 sierpnia 2011 r. o języku migowym i innych środkach komunikowania się,</w:t>
      </w:r>
    </w:p>
    <w:p w14:paraId="4E1689B8" w14:textId="77777777" w:rsidR="0026228F" w:rsidRDefault="0026228F" w:rsidP="0026228F">
      <w:pPr>
        <w:numPr>
          <w:ilvl w:val="0"/>
          <w:numId w:val="26"/>
        </w:numPr>
        <w:spacing w:before="120" w:after="120" w:line="23" w:lineRule="atLeast"/>
        <w:rPr>
          <w:rFonts w:ascii="Calibri" w:hAnsi="Calibri" w:cs="Calibri"/>
          <w:sz w:val="24"/>
          <w:szCs w:val="24"/>
        </w:rPr>
      </w:pPr>
      <w:r w:rsidRPr="00B65CBA">
        <w:rPr>
          <w:rFonts w:ascii="Calibri" w:hAnsi="Calibri" w:cs="Calibri"/>
          <w:sz w:val="24"/>
          <w:szCs w:val="24"/>
        </w:rPr>
        <w:t>Ustaw</w:t>
      </w:r>
      <w:r>
        <w:rPr>
          <w:rFonts w:ascii="Calibri" w:hAnsi="Calibri" w:cs="Calibri"/>
          <w:sz w:val="24"/>
          <w:szCs w:val="24"/>
        </w:rPr>
        <w:t>a</w:t>
      </w:r>
      <w:r w:rsidRPr="00B65CBA">
        <w:rPr>
          <w:rFonts w:ascii="Calibri" w:hAnsi="Calibri" w:cs="Calibri"/>
          <w:sz w:val="24"/>
          <w:szCs w:val="24"/>
        </w:rPr>
        <w:t xml:space="preserve"> z dnia 26 kwietnia 2024 r. o zapewnianiu spełniania wymagań dostępności niektórych produktów i usług przez podmioty gospodarcze</w:t>
      </w:r>
      <w:r>
        <w:rPr>
          <w:rFonts w:ascii="Calibri" w:hAnsi="Calibri" w:cs="Calibri"/>
          <w:sz w:val="24"/>
          <w:szCs w:val="24"/>
        </w:rPr>
        <w:t>,</w:t>
      </w:r>
    </w:p>
    <w:p w14:paraId="51AE3F18" w14:textId="77777777" w:rsidR="0026228F" w:rsidRPr="00B65CBA" w:rsidRDefault="0026228F" w:rsidP="0026228F">
      <w:pPr>
        <w:numPr>
          <w:ilvl w:val="0"/>
          <w:numId w:val="26"/>
        </w:numPr>
        <w:spacing w:before="120" w:after="120" w:line="23" w:lineRule="atLeast"/>
        <w:rPr>
          <w:rFonts w:ascii="Calibri" w:hAnsi="Calibri" w:cs="Calibri"/>
          <w:sz w:val="24"/>
          <w:szCs w:val="24"/>
        </w:rPr>
      </w:pPr>
      <w:r>
        <w:rPr>
          <w:rFonts w:ascii="Calibri" w:hAnsi="Calibri" w:cs="Calibri"/>
          <w:sz w:val="24"/>
          <w:szCs w:val="24"/>
        </w:rPr>
        <w:t>Konwencja o prawach osób niepełnosprawnych.</w:t>
      </w:r>
    </w:p>
    <w:p w14:paraId="2A14CCB5" w14:textId="1A2036AE" w:rsidR="0026228F" w:rsidRDefault="0026228F" w:rsidP="0026228F">
      <w:pPr>
        <w:spacing w:before="240" w:after="240" w:line="23" w:lineRule="atLeast"/>
        <w:rPr>
          <w:rFonts w:ascii="Calibri" w:hAnsi="Calibri" w:cs="Calibri"/>
          <w:sz w:val="24"/>
          <w:szCs w:val="24"/>
        </w:rPr>
      </w:pPr>
      <w:r w:rsidRPr="0041603D">
        <w:rPr>
          <w:rFonts w:ascii="Calibri" w:hAnsi="Calibri" w:cs="Calibri"/>
          <w:sz w:val="24"/>
          <w:szCs w:val="24"/>
        </w:rPr>
        <w:t xml:space="preserve">Jeśli zakres </w:t>
      </w:r>
      <w:r>
        <w:rPr>
          <w:rFonts w:ascii="Calibri" w:hAnsi="Calibri" w:cs="Calibri"/>
          <w:sz w:val="24"/>
          <w:szCs w:val="24"/>
        </w:rPr>
        <w:t>A</w:t>
      </w:r>
      <w:r w:rsidRPr="0041603D">
        <w:rPr>
          <w:rFonts w:ascii="Calibri" w:hAnsi="Calibri" w:cs="Calibri"/>
          <w:sz w:val="24"/>
          <w:szCs w:val="24"/>
        </w:rPr>
        <w:t>udytu dostępności ex-</w:t>
      </w:r>
      <w:proofErr w:type="spellStart"/>
      <w:r w:rsidRPr="0041603D">
        <w:rPr>
          <w:rFonts w:ascii="Calibri" w:hAnsi="Calibri" w:cs="Calibri"/>
          <w:sz w:val="24"/>
          <w:szCs w:val="24"/>
        </w:rPr>
        <w:t>ante</w:t>
      </w:r>
      <w:proofErr w:type="spellEnd"/>
      <w:r w:rsidRPr="0041603D">
        <w:rPr>
          <w:rFonts w:ascii="Calibri" w:hAnsi="Calibri" w:cs="Calibri"/>
          <w:sz w:val="24"/>
          <w:szCs w:val="24"/>
        </w:rPr>
        <w:t xml:space="preserve"> dotyczy obszarów ujętych w</w:t>
      </w:r>
      <w:r>
        <w:rPr>
          <w:rFonts w:ascii="Calibri" w:hAnsi="Calibri" w:cs="Calibri"/>
          <w:sz w:val="24"/>
          <w:szCs w:val="24"/>
        </w:rPr>
        <w:t xml:space="preserve"> Standardach</w:t>
      </w:r>
      <w:r w:rsidRPr="0041603D">
        <w:rPr>
          <w:rFonts w:ascii="Calibri" w:hAnsi="Calibri" w:cs="Calibri"/>
          <w:sz w:val="24"/>
          <w:szCs w:val="24"/>
        </w:rPr>
        <w:t xml:space="preserve"> oraz obowiązującym prawodawstwie</w:t>
      </w:r>
      <w:r>
        <w:t xml:space="preserve">, </w:t>
      </w:r>
      <w:r w:rsidRPr="0041603D">
        <w:rPr>
          <w:rFonts w:ascii="Calibri" w:hAnsi="Calibri" w:cs="Calibri"/>
          <w:sz w:val="24"/>
          <w:szCs w:val="24"/>
        </w:rPr>
        <w:t>powinien być zgodny z ich wymogami.</w:t>
      </w:r>
    </w:p>
    <w:p w14:paraId="7AFE004F" w14:textId="6355885F" w:rsidR="0026228F" w:rsidRPr="0041603D" w:rsidRDefault="0026228F" w:rsidP="0026228F">
      <w:pPr>
        <w:spacing w:before="240" w:after="240" w:line="23" w:lineRule="atLeast"/>
        <w:rPr>
          <w:rFonts w:ascii="Calibri" w:hAnsi="Calibri" w:cs="Calibri"/>
          <w:sz w:val="24"/>
          <w:szCs w:val="24"/>
        </w:rPr>
      </w:pPr>
      <w:r w:rsidRPr="0041603D">
        <w:rPr>
          <w:rFonts w:ascii="Calibri" w:hAnsi="Calibri" w:cs="Calibri"/>
          <w:sz w:val="24"/>
          <w:szCs w:val="24"/>
        </w:rPr>
        <w:t xml:space="preserve">Dopuszcza się realizację Przedsięwzięć nie uregulowanych w Standardach dostępności oraz obowiązującym prawodawstwie, o ile przyczyniają się do zwiększenia dostępności </w:t>
      </w:r>
      <w:r w:rsidR="005917F9">
        <w:rPr>
          <w:rFonts w:ascii="Calibri" w:hAnsi="Calibri" w:cs="Calibri"/>
          <w:sz w:val="24"/>
          <w:szCs w:val="24"/>
        </w:rPr>
        <w:br/>
      </w:r>
      <w:r w:rsidRPr="0041603D">
        <w:rPr>
          <w:rFonts w:ascii="Calibri" w:hAnsi="Calibri" w:cs="Calibri"/>
          <w:sz w:val="24"/>
          <w:szCs w:val="24"/>
        </w:rPr>
        <w:t>i zmniejszenia barier w przedsiębiorstwie dla osób ze szczególnymi potrzebami.</w:t>
      </w:r>
    </w:p>
    <w:p w14:paraId="768F7A06" w14:textId="6B08DC0F" w:rsidR="00C25F98" w:rsidRPr="0041603D" w:rsidRDefault="0026228F" w:rsidP="00AD7BF1">
      <w:pPr>
        <w:spacing w:before="240" w:after="240" w:line="23" w:lineRule="atLeast"/>
        <w:rPr>
          <w:rFonts w:ascii="Calibri" w:hAnsi="Calibri" w:cs="Calibri"/>
          <w:sz w:val="24"/>
          <w:szCs w:val="24"/>
        </w:rPr>
      </w:pPr>
      <w:r w:rsidRPr="0041603D">
        <w:rPr>
          <w:rFonts w:ascii="Calibri" w:hAnsi="Calibri" w:cs="Calibri"/>
          <w:sz w:val="24"/>
          <w:szCs w:val="24"/>
        </w:rPr>
        <w:t>Audyt dostępności ex-</w:t>
      </w:r>
      <w:proofErr w:type="spellStart"/>
      <w:r w:rsidRPr="0041603D">
        <w:rPr>
          <w:rFonts w:ascii="Calibri" w:hAnsi="Calibri" w:cs="Calibri"/>
          <w:sz w:val="24"/>
          <w:szCs w:val="24"/>
        </w:rPr>
        <w:t>ante</w:t>
      </w:r>
      <w:proofErr w:type="spellEnd"/>
      <w:r w:rsidRPr="0041603D">
        <w:rPr>
          <w:rFonts w:ascii="Calibri" w:hAnsi="Calibri" w:cs="Calibri"/>
          <w:sz w:val="24"/>
          <w:szCs w:val="24"/>
        </w:rPr>
        <w:t xml:space="preserve"> </w:t>
      </w:r>
      <w:r w:rsidRPr="00AD7BF1">
        <w:rPr>
          <w:rFonts w:ascii="Calibri" w:hAnsi="Calibri" w:cs="Calibri"/>
          <w:sz w:val="24"/>
          <w:szCs w:val="24"/>
        </w:rPr>
        <w:t>możesz</w:t>
      </w:r>
      <w:r>
        <w:rPr>
          <w:rFonts w:ascii="Calibri" w:hAnsi="Calibri" w:cs="Calibri"/>
          <w:b/>
          <w:bCs/>
          <w:sz w:val="24"/>
          <w:szCs w:val="24"/>
        </w:rPr>
        <w:t xml:space="preserve"> </w:t>
      </w:r>
      <w:r w:rsidRPr="0041603D">
        <w:rPr>
          <w:rFonts w:ascii="Calibri" w:hAnsi="Calibri" w:cs="Calibri"/>
          <w:b/>
          <w:bCs/>
          <w:sz w:val="24"/>
          <w:szCs w:val="24"/>
        </w:rPr>
        <w:t>przygotowa</w:t>
      </w:r>
      <w:r>
        <w:rPr>
          <w:rFonts w:ascii="Calibri" w:hAnsi="Calibri" w:cs="Calibri"/>
          <w:b/>
          <w:bCs/>
          <w:sz w:val="24"/>
          <w:szCs w:val="24"/>
        </w:rPr>
        <w:t xml:space="preserve">ć samodzielnie </w:t>
      </w:r>
      <w:r w:rsidRPr="00AD7BF1">
        <w:rPr>
          <w:rFonts w:ascii="Calibri" w:hAnsi="Calibri" w:cs="Calibri"/>
          <w:sz w:val="24"/>
          <w:szCs w:val="24"/>
        </w:rPr>
        <w:t>lub</w:t>
      </w:r>
      <w:r w:rsidRPr="0041603D">
        <w:rPr>
          <w:rFonts w:ascii="Calibri" w:hAnsi="Calibri" w:cs="Calibri"/>
          <w:b/>
          <w:bCs/>
          <w:sz w:val="24"/>
          <w:szCs w:val="24"/>
        </w:rPr>
        <w:t xml:space="preserve"> </w:t>
      </w:r>
      <w:r>
        <w:rPr>
          <w:rFonts w:ascii="Calibri" w:hAnsi="Calibri" w:cs="Calibri"/>
          <w:b/>
          <w:bCs/>
          <w:sz w:val="24"/>
          <w:szCs w:val="24"/>
        </w:rPr>
        <w:t xml:space="preserve">zlecić </w:t>
      </w:r>
      <w:r w:rsidRPr="0041603D">
        <w:rPr>
          <w:rFonts w:ascii="Calibri" w:hAnsi="Calibri" w:cs="Calibri"/>
          <w:b/>
          <w:bCs/>
          <w:sz w:val="24"/>
          <w:szCs w:val="24"/>
        </w:rPr>
        <w:t>inn</w:t>
      </w:r>
      <w:r>
        <w:rPr>
          <w:rFonts w:ascii="Calibri" w:hAnsi="Calibri" w:cs="Calibri"/>
          <w:b/>
          <w:bCs/>
          <w:sz w:val="24"/>
          <w:szCs w:val="24"/>
        </w:rPr>
        <w:t>emu</w:t>
      </w:r>
      <w:r w:rsidRPr="0041603D">
        <w:rPr>
          <w:rFonts w:ascii="Calibri" w:hAnsi="Calibri" w:cs="Calibri"/>
          <w:b/>
          <w:bCs/>
          <w:sz w:val="24"/>
          <w:szCs w:val="24"/>
        </w:rPr>
        <w:t xml:space="preserve"> podmiot</w:t>
      </w:r>
      <w:r>
        <w:rPr>
          <w:rFonts w:ascii="Calibri" w:hAnsi="Calibri" w:cs="Calibri"/>
          <w:b/>
          <w:bCs/>
          <w:sz w:val="24"/>
          <w:szCs w:val="24"/>
        </w:rPr>
        <w:t>owi</w:t>
      </w:r>
      <w:r w:rsidRPr="0041603D">
        <w:rPr>
          <w:rFonts w:ascii="Calibri" w:hAnsi="Calibri" w:cs="Calibri"/>
          <w:sz w:val="24"/>
          <w:szCs w:val="24"/>
        </w:rPr>
        <w:t xml:space="preserve">. Jeżeli </w:t>
      </w:r>
      <w:r>
        <w:rPr>
          <w:rFonts w:ascii="Calibri" w:hAnsi="Calibri" w:cs="Calibri"/>
          <w:sz w:val="24"/>
          <w:szCs w:val="24"/>
        </w:rPr>
        <w:t>A</w:t>
      </w:r>
      <w:r w:rsidRPr="0041603D">
        <w:rPr>
          <w:rFonts w:ascii="Calibri" w:hAnsi="Calibri" w:cs="Calibri"/>
          <w:sz w:val="24"/>
          <w:szCs w:val="24"/>
        </w:rPr>
        <w:t>udyt dostępności ex-</w:t>
      </w:r>
      <w:proofErr w:type="spellStart"/>
      <w:r w:rsidRPr="0041603D">
        <w:rPr>
          <w:rFonts w:ascii="Calibri" w:hAnsi="Calibri" w:cs="Calibri"/>
          <w:sz w:val="24"/>
          <w:szCs w:val="24"/>
        </w:rPr>
        <w:t>ante</w:t>
      </w:r>
      <w:proofErr w:type="spellEnd"/>
      <w:r w:rsidRPr="0041603D">
        <w:rPr>
          <w:rFonts w:ascii="Calibri" w:hAnsi="Calibri" w:cs="Calibri"/>
          <w:sz w:val="24"/>
          <w:szCs w:val="24"/>
        </w:rPr>
        <w:t xml:space="preserve"> </w:t>
      </w:r>
      <w:r>
        <w:rPr>
          <w:rFonts w:ascii="Calibri" w:hAnsi="Calibri" w:cs="Calibri"/>
          <w:sz w:val="24"/>
          <w:szCs w:val="24"/>
        </w:rPr>
        <w:t>sporządzi</w:t>
      </w:r>
      <w:r w:rsidRPr="0041603D">
        <w:rPr>
          <w:rFonts w:ascii="Calibri" w:hAnsi="Calibri" w:cs="Calibri"/>
          <w:sz w:val="24"/>
          <w:szCs w:val="24"/>
        </w:rPr>
        <w:t xml:space="preserve"> podmiot znajdujący się w Wykazie podmiotów dokonujących certyfikacji dostępności, o którym mowa w art. 17 ustawy </w:t>
      </w:r>
      <w:r>
        <w:rPr>
          <w:rFonts w:ascii="Calibri" w:hAnsi="Calibri" w:cs="Calibri"/>
          <w:sz w:val="24"/>
          <w:szCs w:val="24"/>
        </w:rPr>
        <w:br/>
      </w:r>
      <w:r w:rsidRPr="0041603D">
        <w:rPr>
          <w:rFonts w:ascii="Calibri" w:hAnsi="Calibri" w:cs="Calibri"/>
          <w:sz w:val="24"/>
          <w:szCs w:val="24"/>
        </w:rPr>
        <w:t>o</w:t>
      </w:r>
      <w:r>
        <w:rPr>
          <w:rFonts w:ascii="Calibri" w:hAnsi="Calibri" w:cs="Calibri"/>
          <w:sz w:val="24"/>
          <w:szCs w:val="24"/>
        </w:rPr>
        <w:t xml:space="preserve"> </w:t>
      </w:r>
      <w:r w:rsidRPr="0041603D">
        <w:rPr>
          <w:rFonts w:ascii="Calibri" w:hAnsi="Calibri" w:cs="Calibri"/>
          <w:sz w:val="24"/>
          <w:szCs w:val="24"/>
        </w:rPr>
        <w:t>zapewnianiu dostępności, to nie jest wymagana weryfikacja audytu przez Partnera Finansującego.</w:t>
      </w:r>
    </w:p>
    <w:p w14:paraId="7A072E09" w14:textId="62CDE0F5" w:rsidR="006C01AF" w:rsidRPr="0041603D" w:rsidRDefault="00C25F98" w:rsidP="00751D57">
      <w:pPr>
        <w:pStyle w:val="Nagwek1"/>
        <w:rPr>
          <w:rFonts w:ascii="Calibri" w:hAnsi="Calibri" w:cs="Calibri"/>
          <w:sz w:val="32"/>
          <w:szCs w:val="32"/>
        </w:rPr>
      </w:pPr>
      <w:bookmarkStart w:id="3" w:name="_Toc174525780"/>
      <w:r w:rsidRPr="0041603D">
        <w:rPr>
          <w:rFonts w:ascii="Calibri" w:hAnsi="Calibri" w:cs="Calibri"/>
          <w:sz w:val="32"/>
          <w:szCs w:val="32"/>
        </w:rPr>
        <w:t>Szczegółowe wytyczne sporządzania Audytu dostępności ex-</w:t>
      </w:r>
      <w:proofErr w:type="spellStart"/>
      <w:r w:rsidRPr="0041603D">
        <w:rPr>
          <w:rFonts w:ascii="Calibri" w:hAnsi="Calibri" w:cs="Calibri"/>
          <w:sz w:val="32"/>
          <w:szCs w:val="32"/>
        </w:rPr>
        <w:t>ante</w:t>
      </w:r>
      <w:bookmarkEnd w:id="3"/>
      <w:proofErr w:type="spellEnd"/>
    </w:p>
    <w:p w14:paraId="74C563A0" w14:textId="72C5DE60" w:rsidR="00EF7287" w:rsidRPr="0041603D" w:rsidRDefault="00F835B8" w:rsidP="00BE658C">
      <w:pPr>
        <w:pStyle w:val="Nagwek2"/>
      </w:pPr>
      <w:bookmarkStart w:id="4" w:name="_Toc174525781"/>
      <w:r>
        <w:t>1.</w:t>
      </w:r>
      <w:r w:rsidR="00BE658C">
        <w:tab/>
      </w:r>
      <w:r w:rsidR="00E22812" w:rsidRPr="0041603D">
        <w:t>Dane ogólne</w:t>
      </w:r>
      <w:bookmarkEnd w:id="4"/>
    </w:p>
    <w:p w14:paraId="180DC0E0" w14:textId="1207C7DA" w:rsidR="00A1439D" w:rsidRDefault="00EF7287" w:rsidP="00CB7B98">
      <w:pPr>
        <w:spacing w:before="240"/>
        <w:rPr>
          <w:rFonts w:ascii="Calibri" w:hAnsi="Calibri" w:cs="Calibri"/>
          <w:sz w:val="24"/>
          <w:szCs w:val="24"/>
        </w:rPr>
      </w:pPr>
      <w:r w:rsidRPr="0041603D">
        <w:rPr>
          <w:rFonts w:ascii="Calibri" w:hAnsi="Calibri" w:cs="Calibri"/>
          <w:sz w:val="24"/>
          <w:szCs w:val="24"/>
        </w:rPr>
        <w:t>W części „</w:t>
      </w:r>
      <w:r w:rsidR="00E22812" w:rsidRPr="0041603D">
        <w:rPr>
          <w:rFonts w:ascii="Calibri" w:hAnsi="Calibri" w:cs="Calibri"/>
          <w:sz w:val="24"/>
          <w:szCs w:val="24"/>
        </w:rPr>
        <w:t>Dane ogólne</w:t>
      </w:r>
      <w:r w:rsidRPr="0041603D">
        <w:rPr>
          <w:rFonts w:ascii="Calibri" w:hAnsi="Calibri" w:cs="Calibri"/>
          <w:sz w:val="24"/>
          <w:szCs w:val="24"/>
        </w:rPr>
        <w:t xml:space="preserve">” </w:t>
      </w:r>
      <w:r w:rsidR="00A1439D">
        <w:rPr>
          <w:rFonts w:ascii="Calibri" w:hAnsi="Calibri" w:cs="Calibri"/>
          <w:sz w:val="24"/>
          <w:szCs w:val="24"/>
        </w:rPr>
        <w:t xml:space="preserve">podaj podstawowe </w:t>
      </w:r>
      <w:r w:rsidR="00CB7B98">
        <w:rPr>
          <w:rFonts w:ascii="Calibri" w:hAnsi="Calibri" w:cs="Calibri"/>
          <w:sz w:val="24"/>
          <w:szCs w:val="24"/>
        </w:rPr>
        <w:t xml:space="preserve">informacje o Pożyczkobiorcy: pełna nazwa przedsiębiorstwa, numer </w:t>
      </w:r>
      <w:r w:rsidR="00CB7B98" w:rsidRPr="00CB7B98">
        <w:rPr>
          <w:rFonts w:ascii="Calibri" w:hAnsi="Calibri" w:cs="Calibri"/>
          <w:sz w:val="24"/>
          <w:szCs w:val="24"/>
        </w:rPr>
        <w:t>NIP</w:t>
      </w:r>
      <w:r w:rsidR="00CB7B98">
        <w:rPr>
          <w:rFonts w:ascii="Calibri" w:hAnsi="Calibri" w:cs="Calibri"/>
          <w:sz w:val="24"/>
          <w:szCs w:val="24"/>
        </w:rPr>
        <w:t xml:space="preserve">, </w:t>
      </w:r>
      <w:r w:rsidR="00CB7B98" w:rsidRPr="00CB7B98">
        <w:rPr>
          <w:rFonts w:ascii="Calibri" w:hAnsi="Calibri" w:cs="Calibri"/>
          <w:sz w:val="24"/>
          <w:szCs w:val="24"/>
        </w:rPr>
        <w:t>REGON</w:t>
      </w:r>
      <w:r w:rsidR="00CB7B98">
        <w:rPr>
          <w:rFonts w:ascii="Calibri" w:hAnsi="Calibri" w:cs="Calibri"/>
          <w:sz w:val="24"/>
          <w:szCs w:val="24"/>
        </w:rPr>
        <w:t xml:space="preserve"> oraz a</w:t>
      </w:r>
      <w:r w:rsidR="00CB7B98" w:rsidRPr="00CB7B98">
        <w:rPr>
          <w:rFonts w:ascii="Calibri" w:hAnsi="Calibri" w:cs="Calibri"/>
          <w:sz w:val="24"/>
          <w:szCs w:val="24"/>
        </w:rPr>
        <w:t>dres siedziby</w:t>
      </w:r>
      <w:r w:rsidR="00CB7B98">
        <w:rPr>
          <w:rFonts w:ascii="Calibri" w:hAnsi="Calibri" w:cs="Calibri"/>
          <w:sz w:val="24"/>
          <w:szCs w:val="24"/>
        </w:rPr>
        <w:t>. Przedstaw krótką charakterystykę</w:t>
      </w:r>
      <w:r w:rsidR="00CB7B98" w:rsidRPr="00CB7B98">
        <w:rPr>
          <w:rFonts w:ascii="Calibri" w:hAnsi="Calibri" w:cs="Calibri"/>
          <w:sz w:val="24"/>
          <w:szCs w:val="24"/>
        </w:rPr>
        <w:t xml:space="preserve"> działalności prowadzonej przez Pożyczkobiorcę</w:t>
      </w:r>
      <w:r w:rsidR="00CB7B98">
        <w:rPr>
          <w:rFonts w:ascii="Calibri" w:hAnsi="Calibri" w:cs="Calibri"/>
          <w:sz w:val="24"/>
          <w:szCs w:val="24"/>
        </w:rPr>
        <w:t xml:space="preserve"> oraz podaj</w:t>
      </w:r>
      <w:r w:rsidR="00CB7B98" w:rsidRPr="00CB7B98">
        <w:rPr>
          <w:rFonts w:ascii="Calibri" w:hAnsi="Calibri" w:cs="Calibri"/>
          <w:sz w:val="24"/>
          <w:szCs w:val="24"/>
        </w:rPr>
        <w:t xml:space="preserve"> kod PKD przeważającej działalności</w:t>
      </w:r>
      <w:r w:rsidR="00CB7B98">
        <w:rPr>
          <w:rFonts w:ascii="Calibri" w:hAnsi="Calibri" w:cs="Calibri"/>
          <w:sz w:val="24"/>
          <w:szCs w:val="24"/>
        </w:rPr>
        <w:t>.</w:t>
      </w:r>
    </w:p>
    <w:p w14:paraId="66245C02" w14:textId="267144E6" w:rsidR="00E22812" w:rsidRPr="0041603D" w:rsidRDefault="00A1439D" w:rsidP="00EF7287">
      <w:pPr>
        <w:spacing w:before="240"/>
        <w:rPr>
          <w:rFonts w:ascii="Calibri" w:hAnsi="Calibri" w:cs="Calibri"/>
          <w:sz w:val="24"/>
          <w:szCs w:val="24"/>
        </w:rPr>
      </w:pPr>
      <w:r>
        <w:rPr>
          <w:rFonts w:ascii="Calibri" w:hAnsi="Calibri" w:cs="Calibri"/>
          <w:sz w:val="24"/>
          <w:szCs w:val="24"/>
        </w:rPr>
        <w:t>O</w:t>
      </w:r>
      <w:r w:rsidR="00743097" w:rsidRPr="0041603D">
        <w:rPr>
          <w:rFonts w:ascii="Calibri" w:hAnsi="Calibri" w:cs="Calibri"/>
          <w:sz w:val="24"/>
          <w:szCs w:val="24"/>
        </w:rPr>
        <w:t>kreśl planowany zakres inwestycji. Zaznacz czy planujesz poprawę dostępności architektonicznej, cyfrowej lub komunikacyjno-informacyjnej.</w:t>
      </w:r>
      <w:r w:rsidR="0041603D" w:rsidRPr="0041603D">
        <w:rPr>
          <w:rFonts w:ascii="Calibri" w:hAnsi="Calibri" w:cs="Calibri"/>
          <w:sz w:val="24"/>
          <w:szCs w:val="24"/>
        </w:rPr>
        <w:t xml:space="preserve"> W zależności od potrzeb możesz sfinansować poprawę dostępności we wszystkich </w:t>
      </w:r>
      <w:r w:rsidR="00B84D85">
        <w:rPr>
          <w:rFonts w:ascii="Calibri" w:hAnsi="Calibri" w:cs="Calibri"/>
          <w:sz w:val="24"/>
          <w:szCs w:val="24"/>
        </w:rPr>
        <w:t>trzech</w:t>
      </w:r>
      <w:r w:rsidR="0041603D" w:rsidRPr="0041603D">
        <w:rPr>
          <w:rFonts w:ascii="Calibri" w:hAnsi="Calibri" w:cs="Calibri"/>
          <w:sz w:val="24"/>
          <w:szCs w:val="24"/>
        </w:rPr>
        <w:t xml:space="preserve"> obszarach bądź w </w:t>
      </w:r>
      <w:r w:rsidR="00B84D85">
        <w:rPr>
          <w:rFonts w:ascii="Calibri" w:hAnsi="Calibri" w:cs="Calibri"/>
          <w:sz w:val="24"/>
          <w:szCs w:val="24"/>
        </w:rPr>
        <w:t xml:space="preserve">jednym albo dwóch </w:t>
      </w:r>
      <w:r w:rsidR="0041603D" w:rsidRPr="0041603D">
        <w:rPr>
          <w:rFonts w:ascii="Calibri" w:hAnsi="Calibri" w:cs="Calibri"/>
          <w:sz w:val="24"/>
          <w:szCs w:val="24"/>
        </w:rPr>
        <w:t>wybran</w:t>
      </w:r>
      <w:r w:rsidR="00B84D85">
        <w:rPr>
          <w:rFonts w:ascii="Calibri" w:hAnsi="Calibri" w:cs="Calibri"/>
          <w:sz w:val="24"/>
          <w:szCs w:val="24"/>
        </w:rPr>
        <w:t>ych</w:t>
      </w:r>
      <w:r w:rsidR="0041603D" w:rsidRPr="0041603D">
        <w:rPr>
          <w:rFonts w:ascii="Calibri" w:hAnsi="Calibri" w:cs="Calibri"/>
          <w:sz w:val="24"/>
          <w:szCs w:val="24"/>
        </w:rPr>
        <w:t xml:space="preserve"> przez siebie</w:t>
      </w:r>
      <w:r w:rsidR="00B84D85">
        <w:rPr>
          <w:rFonts w:ascii="Calibri" w:hAnsi="Calibri" w:cs="Calibri"/>
          <w:sz w:val="24"/>
          <w:szCs w:val="24"/>
        </w:rPr>
        <w:t xml:space="preserve"> </w:t>
      </w:r>
      <w:r w:rsidR="0041603D" w:rsidRPr="0041603D">
        <w:rPr>
          <w:rFonts w:ascii="Calibri" w:hAnsi="Calibri" w:cs="Calibri"/>
          <w:sz w:val="24"/>
          <w:szCs w:val="24"/>
        </w:rPr>
        <w:t>obszar</w:t>
      </w:r>
      <w:r w:rsidR="00B84D85">
        <w:rPr>
          <w:rFonts w:ascii="Calibri" w:hAnsi="Calibri" w:cs="Calibri"/>
          <w:sz w:val="24"/>
          <w:szCs w:val="24"/>
        </w:rPr>
        <w:t>ach</w:t>
      </w:r>
      <w:r w:rsidR="0041603D" w:rsidRPr="0041603D">
        <w:rPr>
          <w:rFonts w:ascii="Calibri" w:hAnsi="Calibri" w:cs="Calibri"/>
          <w:sz w:val="24"/>
          <w:szCs w:val="24"/>
        </w:rPr>
        <w:t>.</w:t>
      </w:r>
    </w:p>
    <w:p w14:paraId="0C32350E" w14:textId="62D98F84" w:rsidR="00C71387" w:rsidRPr="0041603D" w:rsidRDefault="00D80ABA" w:rsidP="00EF7287">
      <w:pPr>
        <w:spacing w:before="240"/>
        <w:rPr>
          <w:rFonts w:ascii="Calibri" w:hAnsi="Calibri" w:cs="Calibri"/>
          <w:sz w:val="24"/>
          <w:szCs w:val="24"/>
        </w:rPr>
      </w:pPr>
      <w:r w:rsidRPr="0041603D">
        <w:rPr>
          <w:rFonts w:ascii="Calibri" w:hAnsi="Calibri" w:cs="Calibri"/>
          <w:b/>
          <w:bCs/>
          <w:sz w:val="24"/>
          <w:szCs w:val="24"/>
        </w:rPr>
        <w:t>Jeśli chcesz poprawić dostępność architektoniczną</w:t>
      </w:r>
      <w:r w:rsidRPr="0041603D">
        <w:rPr>
          <w:rFonts w:ascii="Calibri" w:hAnsi="Calibri" w:cs="Calibri"/>
          <w:sz w:val="24"/>
          <w:szCs w:val="24"/>
        </w:rPr>
        <w:t xml:space="preserve"> to p</w:t>
      </w:r>
      <w:r w:rsidR="00E22812" w:rsidRPr="0041603D">
        <w:rPr>
          <w:rFonts w:ascii="Calibri" w:hAnsi="Calibri" w:cs="Calibri"/>
          <w:sz w:val="24"/>
          <w:szCs w:val="24"/>
        </w:rPr>
        <w:t>odaj</w:t>
      </w:r>
      <w:r w:rsidR="00EF7287" w:rsidRPr="0041603D">
        <w:rPr>
          <w:rFonts w:ascii="Calibri" w:hAnsi="Calibri" w:cs="Calibri"/>
          <w:sz w:val="24"/>
          <w:szCs w:val="24"/>
        </w:rPr>
        <w:t xml:space="preserve"> dokładny adres inwestycji (siedziba</w:t>
      </w:r>
      <w:r w:rsidR="00B84D85">
        <w:rPr>
          <w:rFonts w:ascii="Calibri" w:hAnsi="Calibri" w:cs="Calibri"/>
          <w:sz w:val="24"/>
          <w:szCs w:val="24"/>
        </w:rPr>
        <w:t xml:space="preserve"> lub</w:t>
      </w:r>
      <w:r w:rsidR="00EF7287" w:rsidRPr="0041603D">
        <w:rPr>
          <w:rFonts w:ascii="Calibri" w:hAnsi="Calibri" w:cs="Calibri"/>
          <w:sz w:val="24"/>
          <w:szCs w:val="24"/>
        </w:rPr>
        <w:t xml:space="preserve"> miejsce prowadzenia działalności gospodarczej</w:t>
      </w:r>
      <w:r w:rsidR="00B84D85">
        <w:rPr>
          <w:rFonts w:ascii="Calibri" w:hAnsi="Calibri" w:cs="Calibri"/>
          <w:sz w:val="24"/>
          <w:szCs w:val="24"/>
        </w:rPr>
        <w:t xml:space="preserve"> lub</w:t>
      </w:r>
      <w:r w:rsidR="00684DE7" w:rsidRPr="0041603D">
        <w:rPr>
          <w:rFonts w:ascii="Calibri" w:hAnsi="Calibri" w:cs="Calibri"/>
          <w:sz w:val="24"/>
          <w:szCs w:val="24"/>
        </w:rPr>
        <w:t xml:space="preserve"> </w:t>
      </w:r>
      <w:r w:rsidR="00AC1078">
        <w:rPr>
          <w:rFonts w:ascii="Calibri" w:hAnsi="Calibri" w:cs="Calibri"/>
          <w:sz w:val="24"/>
          <w:szCs w:val="24"/>
        </w:rPr>
        <w:t>stanowisko</w:t>
      </w:r>
      <w:r w:rsidR="00684DE7" w:rsidRPr="0041603D">
        <w:rPr>
          <w:rFonts w:ascii="Calibri" w:hAnsi="Calibri" w:cs="Calibri"/>
          <w:sz w:val="24"/>
          <w:szCs w:val="24"/>
        </w:rPr>
        <w:t xml:space="preserve"> </w:t>
      </w:r>
      <w:r w:rsidR="00006493" w:rsidRPr="0041603D">
        <w:rPr>
          <w:rFonts w:ascii="Calibri" w:hAnsi="Calibri" w:cs="Calibri"/>
          <w:sz w:val="24"/>
          <w:szCs w:val="24"/>
        </w:rPr>
        <w:t>obsługi klientów</w:t>
      </w:r>
      <w:r w:rsidR="00EF7287" w:rsidRPr="0041603D">
        <w:rPr>
          <w:rFonts w:ascii="Calibri" w:hAnsi="Calibri" w:cs="Calibri"/>
          <w:sz w:val="24"/>
          <w:szCs w:val="24"/>
        </w:rPr>
        <w:t>), przeznaczenie</w:t>
      </w:r>
      <w:r w:rsidR="00743097" w:rsidRPr="0041603D">
        <w:rPr>
          <w:rFonts w:ascii="Calibri" w:hAnsi="Calibri" w:cs="Calibri"/>
          <w:sz w:val="24"/>
          <w:szCs w:val="24"/>
        </w:rPr>
        <w:t xml:space="preserve"> </w:t>
      </w:r>
      <w:r w:rsidR="00EF7287" w:rsidRPr="0041603D">
        <w:rPr>
          <w:rFonts w:ascii="Calibri" w:hAnsi="Calibri" w:cs="Calibri"/>
          <w:sz w:val="24"/>
          <w:szCs w:val="24"/>
        </w:rPr>
        <w:t>i funkcje budynku oraz inne istotne dane charakteryzujące obiekt (ilość kondygnacji</w:t>
      </w:r>
      <w:r w:rsidR="008D05EA" w:rsidRPr="0041603D">
        <w:rPr>
          <w:rFonts w:ascii="Calibri" w:hAnsi="Calibri" w:cs="Calibri"/>
          <w:sz w:val="24"/>
          <w:szCs w:val="24"/>
        </w:rPr>
        <w:t>)</w:t>
      </w:r>
      <w:r w:rsidR="00EF7287" w:rsidRPr="0041603D">
        <w:rPr>
          <w:rFonts w:ascii="Calibri" w:hAnsi="Calibri" w:cs="Calibri"/>
          <w:sz w:val="24"/>
          <w:szCs w:val="24"/>
        </w:rPr>
        <w:t>, czy budynek wpisany</w:t>
      </w:r>
      <w:r w:rsidR="008D05EA" w:rsidRPr="0041603D">
        <w:rPr>
          <w:rFonts w:ascii="Calibri" w:hAnsi="Calibri" w:cs="Calibri"/>
          <w:sz w:val="24"/>
          <w:szCs w:val="24"/>
        </w:rPr>
        <w:t xml:space="preserve"> </w:t>
      </w:r>
      <w:r w:rsidR="00EF7287" w:rsidRPr="0041603D">
        <w:rPr>
          <w:rFonts w:ascii="Calibri" w:hAnsi="Calibri" w:cs="Calibri"/>
          <w:sz w:val="24"/>
          <w:szCs w:val="24"/>
        </w:rPr>
        <w:t xml:space="preserve">jest do rejestru zabytków oraz informację, czy </w:t>
      </w:r>
      <w:r w:rsidR="00B84D85">
        <w:rPr>
          <w:rFonts w:ascii="Calibri" w:hAnsi="Calibri" w:cs="Calibri"/>
          <w:sz w:val="24"/>
          <w:szCs w:val="24"/>
        </w:rPr>
        <w:lastRenderedPageBreak/>
        <w:t>p</w:t>
      </w:r>
      <w:r w:rsidR="00EF7287" w:rsidRPr="0041603D">
        <w:rPr>
          <w:rFonts w:ascii="Calibri" w:hAnsi="Calibri" w:cs="Calibri"/>
          <w:sz w:val="24"/>
          <w:szCs w:val="24"/>
        </w:rPr>
        <w:t xml:space="preserve">rojekt dotyczy całego </w:t>
      </w:r>
      <w:r w:rsidR="008D05EA" w:rsidRPr="0041603D">
        <w:rPr>
          <w:rFonts w:ascii="Calibri" w:hAnsi="Calibri" w:cs="Calibri"/>
          <w:sz w:val="24"/>
          <w:szCs w:val="24"/>
        </w:rPr>
        <w:t xml:space="preserve">czy części </w:t>
      </w:r>
      <w:r w:rsidR="00EF7287" w:rsidRPr="0041603D">
        <w:rPr>
          <w:rFonts w:ascii="Calibri" w:hAnsi="Calibri" w:cs="Calibri"/>
          <w:sz w:val="24"/>
          <w:szCs w:val="24"/>
        </w:rPr>
        <w:t>budynku.</w:t>
      </w:r>
      <w:r w:rsidR="0041603D" w:rsidRPr="0041603D">
        <w:rPr>
          <w:rFonts w:ascii="Calibri" w:hAnsi="Calibri" w:cs="Calibri"/>
          <w:sz w:val="24"/>
          <w:szCs w:val="24"/>
        </w:rPr>
        <w:t xml:space="preserve"> </w:t>
      </w:r>
      <w:r w:rsidR="0041603D">
        <w:rPr>
          <w:rFonts w:ascii="Calibri" w:hAnsi="Calibri" w:cs="Calibri"/>
          <w:sz w:val="24"/>
          <w:szCs w:val="24"/>
        </w:rPr>
        <w:t>Wskaż t</w:t>
      </w:r>
      <w:r w:rsidR="0041603D" w:rsidRPr="0041603D">
        <w:rPr>
          <w:rFonts w:ascii="Calibri" w:hAnsi="Calibri" w:cs="Calibri"/>
          <w:sz w:val="24"/>
          <w:szCs w:val="24"/>
        </w:rPr>
        <w:t xml:space="preserve">ytuł prawny </w:t>
      </w:r>
      <w:r w:rsidR="0041603D">
        <w:rPr>
          <w:rFonts w:ascii="Calibri" w:hAnsi="Calibri" w:cs="Calibri"/>
          <w:sz w:val="24"/>
          <w:szCs w:val="24"/>
        </w:rPr>
        <w:t>lub</w:t>
      </w:r>
      <w:r w:rsidR="0041603D" w:rsidRPr="0041603D">
        <w:rPr>
          <w:rFonts w:ascii="Calibri" w:hAnsi="Calibri" w:cs="Calibri"/>
          <w:sz w:val="24"/>
          <w:szCs w:val="24"/>
        </w:rPr>
        <w:t xml:space="preserve"> podstaw</w:t>
      </w:r>
      <w:r w:rsidR="0041603D">
        <w:rPr>
          <w:rFonts w:ascii="Calibri" w:hAnsi="Calibri" w:cs="Calibri"/>
          <w:sz w:val="24"/>
          <w:szCs w:val="24"/>
        </w:rPr>
        <w:t>ę</w:t>
      </w:r>
      <w:r w:rsidR="0041603D" w:rsidRPr="0041603D">
        <w:rPr>
          <w:rFonts w:ascii="Calibri" w:hAnsi="Calibri" w:cs="Calibri"/>
          <w:sz w:val="24"/>
          <w:szCs w:val="24"/>
        </w:rPr>
        <w:t xml:space="preserve"> do dysponowania nieruchomością w celu realizacji projektu</w:t>
      </w:r>
      <w:r w:rsidR="00B84D85">
        <w:rPr>
          <w:rFonts w:ascii="Calibri" w:hAnsi="Calibri" w:cs="Calibri"/>
          <w:sz w:val="24"/>
          <w:szCs w:val="24"/>
        </w:rPr>
        <w:t>.</w:t>
      </w:r>
    </w:p>
    <w:p w14:paraId="1B6B9A1D" w14:textId="23834B21" w:rsidR="0041603D" w:rsidRDefault="00D80ABA" w:rsidP="00EF7287">
      <w:pPr>
        <w:spacing w:before="240"/>
        <w:rPr>
          <w:rFonts w:ascii="Calibri" w:hAnsi="Calibri" w:cs="Calibri"/>
          <w:sz w:val="24"/>
          <w:szCs w:val="24"/>
        </w:rPr>
      </w:pPr>
      <w:r w:rsidRPr="0041603D">
        <w:rPr>
          <w:rFonts w:ascii="Calibri" w:hAnsi="Calibri" w:cs="Calibri"/>
          <w:b/>
          <w:bCs/>
          <w:sz w:val="24"/>
          <w:szCs w:val="24"/>
        </w:rPr>
        <w:t>Jeśli chcesz poprawić dostępność cyfrową</w:t>
      </w:r>
      <w:r w:rsidRPr="0041603D">
        <w:rPr>
          <w:rFonts w:ascii="Calibri" w:hAnsi="Calibri" w:cs="Calibri"/>
          <w:sz w:val="24"/>
          <w:szCs w:val="24"/>
        </w:rPr>
        <w:t xml:space="preserve"> to </w:t>
      </w:r>
      <w:r w:rsidR="00B84D85">
        <w:rPr>
          <w:rFonts w:ascii="Calibri" w:hAnsi="Calibri" w:cs="Calibri"/>
          <w:sz w:val="24"/>
          <w:szCs w:val="24"/>
        </w:rPr>
        <w:t xml:space="preserve">w zależności od projektu </w:t>
      </w:r>
      <w:r w:rsidRPr="0041603D">
        <w:rPr>
          <w:rFonts w:ascii="Calibri" w:hAnsi="Calibri" w:cs="Calibri"/>
          <w:sz w:val="24"/>
          <w:szCs w:val="24"/>
        </w:rPr>
        <w:t>podaj</w:t>
      </w:r>
      <w:r w:rsidR="0041603D">
        <w:rPr>
          <w:rFonts w:ascii="Calibri" w:hAnsi="Calibri" w:cs="Calibri"/>
          <w:sz w:val="24"/>
          <w:szCs w:val="24"/>
        </w:rPr>
        <w:t>:</w:t>
      </w:r>
    </w:p>
    <w:p w14:paraId="245FBB8B" w14:textId="7DEA1D71" w:rsidR="0041603D" w:rsidRDefault="00D80ABA" w:rsidP="0041603D">
      <w:pPr>
        <w:pStyle w:val="Akapitzlist"/>
        <w:numPr>
          <w:ilvl w:val="0"/>
          <w:numId w:val="4"/>
        </w:numPr>
        <w:spacing w:before="240"/>
        <w:rPr>
          <w:rFonts w:ascii="Calibri" w:hAnsi="Calibri" w:cs="Calibri"/>
          <w:sz w:val="24"/>
          <w:szCs w:val="24"/>
        </w:rPr>
      </w:pPr>
      <w:r w:rsidRPr="0041603D">
        <w:rPr>
          <w:rFonts w:ascii="Calibri" w:hAnsi="Calibri" w:cs="Calibri"/>
          <w:sz w:val="24"/>
          <w:szCs w:val="24"/>
        </w:rPr>
        <w:t xml:space="preserve">adres swojego serwisu internetowego </w:t>
      </w:r>
      <w:r w:rsidR="0041603D">
        <w:rPr>
          <w:rFonts w:ascii="Calibri" w:hAnsi="Calibri" w:cs="Calibri"/>
          <w:sz w:val="24"/>
          <w:szCs w:val="24"/>
        </w:rPr>
        <w:t>lub</w:t>
      </w:r>
    </w:p>
    <w:p w14:paraId="0904694F" w14:textId="77777777" w:rsidR="0041603D" w:rsidRDefault="0041603D" w:rsidP="0041603D">
      <w:pPr>
        <w:pStyle w:val="Akapitzlist"/>
        <w:numPr>
          <w:ilvl w:val="0"/>
          <w:numId w:val="4"/>
        </w:numPr>
        <w:spacing w:before="240"/>
        <w:rPr>
          <w:rFonts w:ascii="Calibri" w:hAnsi="Calibri" w:cs="Calibri"/>
          <w:sz w:val="24"/>
          <w:szCs w:val="24"/>
        </w:rPr>
      </w:pPr>
      <w:r>
        <w:rPr>
          <w:rFonts w:ascii="Calibri" w:hAnsi="Calibri" w:cs="Calibri"/>
          <w:sz w:val="24"/>
          <w:szCs w:val="24"/>
        </w:rPr>
        <w:t xml:space="preserve">adres </w:t>
      </w:r>
      <w:r w:rsidR="00D80ABA" w:rsidRPr="0041603D">
        <w:rPr>
          <w:rFonts w:ascii="Calibri" w:hAnsi="Calibri" w:cs="Calibri"/>
          <w:sz w:val="24"/>
          <w:szCs w:val="24"/>
        </w:rPr>
        <w:t xml:space="preserve">strony internetowej lub </w:t>
      </w:r>
    </w:p>
    <w:p w14:paraId="713C5190" w14:textId="4AC4C077" w:rsidR="0041603D" w:rsidRDefault="00D80ABA" w:rsidP="0041603D">
      <w:pPr>
        <w:pStyle w:val="Akapitzlist"/>
        <w:numPr>
          <w:ilvl w:val="0"/>
          <w:numId w:val="4"/>
        </w:numPr>
        <w:spacing w:before="240"/>
        <w:rPr>
          <w:rFonts w:ascii="Calibri" w:hAnsi="Calibri" w:cs="Calibri"/>
          <w:sz w:val="24"/>
          <w:szCs w:val="24"/>
        </w:rPr>
      </w:pPr>
      <w:r w:rsidRPr="0041603D">
        <w:rPr>
          <w:rFonts w:ascii="Calibri" w:hAnsi="Calibri" w:cs="Calibri"/>
          <w:sz w:val="24"/>
          <w:szCs w:val="24"/>
        </w:rPr>
        <w:t>nazwę</w:t>
      </w:r>
      <w:r w:rsidR="0041603D">
        <w:rPr>
          <w:rFonts w:ascii="Calibri" w:hAnsi="Calibri" w:cs="Calibri"/>
          <w:sz w:val="24"/>
          <w:szCs w:val="24"/>
        </w:rPr>
        <w:t xml:space="preserve"> lub </w:t>
      </w:r>
      <w:r w:rsidRPr="0041603D">
        <w:rPr>
          <w:rFonts w:ascii="Calibri" w:hAnsi="Calibri" w:cs="Calibri"/>
          <w:sz w:val="24"/>
          <w:szCs w:val="24"/>
        </w:rPr>
        <w:t>nazwy aplikacji webowej</w:t>
      </w:r>
      <w:r w:rsidR="0041603D">
        <w:rPr>
          <w:rFonts w:ascii="Calibri" w:hAnsi="Calibri" w:cs="Calibri"/>
          <w:sz w:val="24"/>
          <w:szCs w:val="24"/>
        </w:rPr>
        <w:t xml:space="preserve"> lub</w:t>
      </w:r>
    </w:p>
    <w:p w14:paraId="6F2BEEC2" w14:textId="74517BC7" w:rsidR="0041603D" w:rsidRDefault="0041603D" w:rsidP="0041603D">
      <w:pPr>
        <w:pStyle w:val="Akapitzlist"/>
        <w:numPr>
          <w:ilvl w:val="0"/>
          <w:numId w:val="4"/>
        </w:numPr>
        <w:spacing w:before="240"/>
        <w:rPr>
          <w:rFonts w:ascii="Calibri" w:hAnsi="Calibri" w:cs="Calibri"/>
          <w:sz w:val="24"/>
          <w:szCs w:val="24"/>
        </w:rPr>
      </w:pPr>
      <w:r w:rsidRPr="0041603D">
        <w:rPr>
          <w:rFonts w:ascii="Calibri" w:hAnsi="Calibri" w:cs="Calibri"/>
          <w:sz w:val="24"/>
          <w:szCs w:val="24"/>
        </w:rPr>
        <w:t>nazwę</w:t>
      </w:r>
      <w:r>
        <w:rPr>
          <w:rFonts w:ascii="Calibri" w:hAnsi="Calibri" w:cs="Calibri"/>
          <w:sz w:val="24"/>
          <w:szCs w:val="24"/>
        </w:rPr>
        <w:t xml:space="preserve"> lub </w:t>
      </w:r>
      <w:r w:rsidRPr="0041603D">
        <w:rPr>
          <w:rFonts w:ascii="Calibri" w:hAnsi="Calibri" w:cs="Calibri"/>
          <w:sz w:val="24"/>
          <w:szCs w:val="24"/>
        </w:rPr>
        <w:t>nazwy aplikacji</w:t>
      </w:r>
      <w:r w:rsidR="00D80ABA" w:rsidRPr="0041603D">
        <w:rPr>
          <w:rFonts w:ascii="Calibri" w:hAnsi="Calibri" w:cs="Calibri"/>
          <w:sz w:val="24"/>
          <w:szCs w:val="24"/>
        </w:rPr>
        <w:t xml:space="preserve"> mobilnej</w:t>
      </w:r>
      <w:r>
        <w:rPr>
          <w:rFonts w:ascii="Calibri" w:hAnsi="Calibri" w:cs="Calibri"/>
          <w:sz w:val="24"/>
          <w:szCs w:val="24"/>
        </w:rPr>
        <w:t xml:space="preserve"> lub</w:t>
      </w:r>
    </w:p>
    <w:p w14:paraId="7B8B0E67" w14:textId="77777777" w:rsidR="0041603D" w:rsidRDefault="0041603D" w:rsidP="0041603D">
      <w:pPr>
        <w:pStyle w:val="Akapitzlist"/>
        <w:numPr>
          <w:ilvl w:val="0"/>
          <w:numId w:val="4"/>
        </w:numPr>
        <w:spacing w:before="240"/>
        <w:rPr>
          <w:rFonts w:ascii="Calibri" w:hAnsi="Calibri" w:cs="Calibri"/>
          <w:sz w:val="24"/>
          <w:szCs w:val="24"/>
        </w:rPr>
      </w:pPr>
      <w:r w:rsidRPr="0041603D">
        <w:rPr>
          <w:rFonts w:ascii="Calibri" w:hAnsi="Calibri" w:cs="Calibri"/>
          <w:sz w:val="24"/>
          <w:szCs w:val="24"/>
        </w:rPr>
        <w:t>nazwę</w:t>
      </w:r>
      <w:r>
        <w:rPr>
          <w:rFonts w:ascii="Calibri" w:hAnsi="Calibri" w:cs="Calibri"/>
          <w:sz w:val="24"/>
          <w:szCs w:val="24"/>
        </w:rPr>
        <w:t xml:space="preserve"> lub </w:t>
      </w:r>
      <w:r w:rsidRPr="0041603D">
        <w:rPr>
          <w:rFonts w:ascii="Calibri" w:hAnsi="Calibri" w:cs="Calibri"/>
          <w:sz w:val="24"/>
          <w:szCs w:val="24"/>
        </w:rPr>
        <w:t>nazwy aplikacji</w:t>
      </w:r>
      <w:r w:rsidR="00D80ABA" w:rsidRPr="0041603D">
        <w:rPr>
          <w:rFonts w:ascii="Calibri" w:hAnsi="Calibri" w:cs="Calibri"/>
          <w:sz w:val="24"/>
          <w:szCs w:val="24"/>
        </w:rPr>
        <w:t xml:space="preserve"> desktopowej.</w:t>
      </w:r>
    </w:p>
    <w:p w14:paraId="2718141A" w14:textId="60DE8162" w:rsidR="00D87198" w:rsidRDefault="00D87198" w:rsidP="00D87198">
      <w:pPr>
        <w:rPr>
          <w:rFonts w:ascii="Calibri" w:hAnsi="Calibri" w:cs="Calibri"/>
          <w:sz w:val="24"/>
          <w:szCs w:val="24"/>
        </w:rPr>
      </w:pPr>
      <w:r w:rsidRPr="0041603D">
        <w:rPr>
          <w:rFonts w:ascii="Calibri" w:hAnsi="Calibri" w:cs="Calibri"/>
          <w:sz w:val="24"/>
          <w:szCs w:val="24"/>
        </w:rPr>
        <w:t>Określ przeznaczenie serwisu</w:t>
      </w:r>
      <w:r>
        <w:rPr>
          <w:rFonts w:ascii="Calibri" w:hAnsi="Calibri" w:cs="Calibri"/>
          <w:sz w:val="24"/>
          <w:szCs w:val="24"/>
        </w:rPr>
        <w:t xml:space="preserve"> internetowego lub</w:t>
      </w:r>
      <w:r w:rsidRPr="0041603D">
        <w:rPr>
          <w:rFonts w:ascii="Calibri" w:hAnsi="Calibri" w:cs="Calibri"/>
          <w:sz w:val="24"/>
          <w:szCs w:val="24"/>
        </w:rPr>
        <w:t xml:space="preserve"> strony internetowej lub aplikacji w swojej działalności gospodarczej.</w:t>
      </w:r>
    </w:p>
    <w:p w14:paraId="61C7E9CF" w14:textId="77777777" w:rsidR="00D87198" w:rsidRDefault="00D87198" w:rsidP="00D87198">
      <w:pPr>
        <w:rPr>
          <w:rFonts w:ascii="Calibri" w:hAnsi="Calibri" w:cs="Calibri"/>
          <w:sz w:val="24"/>
          <w:szCs w:val="24"/>
        </w:rPr>
      </w:pPr>
      <w:r w:rsidRPr="0041603D">
        <w:rPr>
          <w:rFonts w:ascii="Calibri" w:hAnsi="Calibri" w:cs="Calibri"/>
          <w:sz w:val="24"/>
          <w:szCs w:val="24"/>
        </w:rPr>
        <w:t>Jeżeli chc</w:t>
      </w:r>
      <w:r>
        <w:rPr>
          <w:rFonts w:ascii="Calibri" w:hAnsi="Calibri" w:cs="Calibri"/>
          <w:sz w:val="24"/>
          <w:szCs w:val="24"/>
        </w:rPr>
        <w:t>esz</w:t>
      </w:r>
      <w:r w:rsidRPr="0041603D">
        <w:rPr>
          <w:rFonts w:ascii="Calibri" w:hAnsi="Calibri" w:cs="Calibri"/>
          <w:sz w:val="24"/>
          <w:szCs w:val="24"/>
        </w:rPr>
        <w:t xml:space="preserve"> sfinansować zakup sprzętu informatycznego szczególnego przeznaczenia</w:t>
      </w:r>
      <w:r>
        <w:rPr>
          <w:rStyle w:val="Odwoanieprzypisudolnego"/>
          <w:rFonts w:ascii="Calibri" w:hAnsi="Calibri" w:cs="Calibri"/>
          <w:sz w:val="24"/>
          <w:szCs w:val="24"/>
        </w:rPr>
        <w:footnoteReference w:id="3"/>
      </w:r>
      <w:r w:rsidRPr="0041603D">
        <w:rPr>
          <w:rFonts w:ascii="Calibri" w:hAnsi="Calibri" w:cs="Calibri"/>
          <w:sz w:val="24"/>
          <w:szCs w:val="24"/>
        </w:rPr>
        <w:t xml:space="preserve"> to podaj dokładny adres inwestycji (siedziba</w:t>
      </w:r>
      <w:r>
        <w:rPr>
          <w:rFonts w:ascii="Calibri" w:hAnsi="Calibri" w:cs="Calibri"/>
          <w:sz w:val="24"/>
          <w:szCs w:val="24"/>
        </w:rPr>
        <w:t xml:space="preserve"> lub</w:t>
      </w:r>
      <w:r w:rsidRPr="0041603D">
        <w:rPr>
          <w:rFonts w:ascii="Calibri" w:hAnsi="Calibri" w:cs="Calibri"/>
          <w:sz w:val="24"/>
          <w:szCs w:val="24"/>
        </w:rPr>
        <w:t xml:space="preserve"> miejsce prowadzenia działalności gospodarczej</w:t>
      </w:r>
      <w:r>
        <w:rPr>
          <w:rFonts w:ascii="Calibri" w:hAnsi="Calibri" w:cs="Calibri"/>
          <w:sz w:val="24"/>
          <w:szCs w:val="24"/>
        </w:rPr>
        <w:t xml:space="preserve"> lub</w:t>
      </w:r>
      <w:r w:rsidRPr="0041603D">
        <w:rPr>
          <w:rFonts w:ascii="Calibri" w:hAnsi="Calibri" w:cs="Calibri"/>
          <w:sz w:val="24"/>
          <w:szCs w:val="24"/>
        </w:rPr>
        <w:t xml:space="preserve"> </w:t>
      </w:r>
      <w:r>
        <w:rPr>
          <w:rFonts w:ascii="Calibri" w:hAnsi="Calibri" w:cs="Calibri"/>
          <w:sz w:val="24"/>
          <w:szCs w:val="24"/>
        </w:rPr>
        <w:t>stanowisko</w:t>
      </w:r>
      <w:r w:rsidRPr="0041603D">
        <w:rPr>
          <w:rFonts w:ascii="Calibri" w:hAnsi="Calibri" w:cs="Calibri"/>
          <w:sz w:val="24"/>
          <w:szCs w:val="24"/>
        </w:rPr>
        <w:t xml:space="preserve"> obsługi klientów), w którym sprzęt będzie umieszczony.</w:t>
      </w:r>
      <w:r>
        <w:rPr>
          <w:rFonts w:ascii="Calibri" w:hAnsi="Calibri" w:cs="Calibri"/>
          <w:sz w:val="24"/>
          <w:szCs w:val="24"/>
        </w:rPr>
        <w:t xml:space="preserve"> </w:t>
      </w:r>
      <w:r w:rsidRPr="00B84D85">
        <w:rPr>
          <w:rFonts w:ascii="Calibri" w:hAnsi="Calibri" w:cs="Calibri"/>
          <w:sz w:val="24"/>
          <w:szCs w:val="24"/>
        </w:rPr>
        <w:t>Wskaż tytuł prawny lub podstawę do dysponowania nieruchomością w celu realizacji projektu</w:t>
      </w:r>
      <w:r>
        <w:rPr>
          <w:rFonts w:ascii="Calibri" w:hAnsi="Calibri" w:cs="Calibri"/>
          <w:sz w:val="24"/>
          <w:szCs w:val="24"/>
        </w:rPr>
        <w:t>. Zwróć również uwagę na przepisy dotyczące zapewnienia spełniania wymagań dostępności niektórych produktów i usług przez podmioty gospodarcze</w:t>
      </w:r>
      <w:r>
        <w:rPr>
          <w:rStyle w:val="Odwoanieprzypisudolnego"/>
          <w:rFonts w:ascii="Calibri" w:hAnsi="Calibri" w:cs="Calibri"/>
          <w:sz w:val="24"/>
          <w:szCs w:val="24"/>
        </w:rPr>
        <w:footnoteReference w:id="4"/>
      </w:r>
      <w:r>
        <w:rPr>
          <w:rFonts w:ascii="Calibri" w:hAnsi="Calibri" w:cs="Calibri"/>
          <w:sz w:val="24"/>
          <w:szCs w:val="24"/>
        </w:rPr>
        <w:t>.</w:t>
      </w:r>
    </w:p>
    <w:p w14:paraId="384878A3" w14:textId="032F5AC7" w:rsidR="00006493" w:rsidRPr="00D51581" w:rsidRDefault="00006493" w:rsidP="00EF7287">
      <w:pPr>
        <w:spacing w:before="240"/>
        <w:rPr>
          <w:rFonts w:ascii="Calibri" w:hAnsi="Calibri" w:cs="Calibri"/>
          <w:sz w:val="24"/>
          <w:szCs w:val="24"/>
        </w:rPr>
      </w:pPr>
      <w:r w:rsidRPr="00D51581">
        <w:rPr>
          <w:rFonts w:ascii="Calibri" w:hAnsi="Calibri" w:cs="Calibri"/>
          <w:b/>
          <w:bCs/>
          <w:sz w:val="24"/>
          <w:szCs w:val="24"/>
        </w:rPr>
        <w:t>Jeśli chcesz poprawić dostępność informacyjno-komunikacyjną</w:t>
      </w:r>
      <w:r w:rsidRPr="00D51581">
        <w:rPr>
          <w:rFonts w:ascii="Calibri" w:hAnsi="Calibri" w:cs="Calibri"/>
          <w:sz w:val="24"/>
          <w:szCs w:val="24"/>
        </w:rPr>
        <w:t xml:space="preserve"> to podaj zarówno dokładny adres inwestycji (siedziba</w:t>
      </w:r>
      <w:r w:rsidR="00B84D85" w:rsidRPr="00D51581">
        <w:rPr>
          <w:rFonts w:ascii="Calibri" w:hAnsi="Calibri" w:cs="Calibri"/>
          <w:sz w:val="24"/>
          <w:szCs w:val="24"/>
        </w:rPr>
        <w:t xml:space="preserve"> lub </w:t>
      </w:r>
      <w:r w:rsidRPr="00D51581">
        <w:rPr>
          <w:rFonts w:ascii="Calibri" w:hAnsi="Calibri" w:cs="Calibri"/>
          <w:sz w:val="24"/>
          <w:szCs w:val="24"/>
        </w:rPr>
        <w:t>miejsce prowadzenia działalności gospodarczej</w:t>
      </w:r>
      <w:r w:rsidR="00B84D85" w:rsidRPr="00D51581">
        <w:rPr>
          <w:rFonts w:ascii="Calibri" w:hAnsi="Calibri" w:cs="Calibri"/>
          <w:sz w:val="24"/>
          <w:szCs w:val="24"/>
        </w:rPr>
        <w:t xml:space="preserve"> lub </w:t>
      </w:r>
      <w:r w:rsidR="00AC1078">
        <w:rPr>
          <w:rFonts w:ascii="Calibri" w:hAnsi="Calibri" w:cs="Calibri"/>
          <w:sz w:val="24"/>
          <w:szCs w:val="24"/>
        </w:rPr>
        <w:t>stanowisko</w:t>
      </w:r>
      <w:r w:rsidR="00684DE7" w:rsidRPr="00D51581">
        <w:rPr>
          <w:rFonts w:ascii="Calibri" w:hAnsi="Calibri" w:cs="Calibri"/>
          <w:sz w:val="24"/>
          <w:szCs w:val="24"/>
        </w:rPr>
        <w:t xml:space="preserve"> </w:t>
      </w:r>
      <w:r w:rsidRPr="00D51581">
        <w:rPr>
          <w:rFonts w:ascii="Calibri" w:hAnsi="Calibri" w:cs="Calibri"/>
          <w:sz w:val="24"/>
          <w:szCs w:val="24"/>
        </w:rPr>
        <w:t xml:space="preserve">obsługi klientów) oraz adres swojego serwisu internetowego </w:t>
      </w:r>
      <w:r w:rsidR="00B84D85" w:rsidRPr="00D51581">
        <w:rPr>
          <w:rFonts w:ascii="Calibri" w:hAnsi="Calibri" w:cs="Calibri"/>
          <w:sz w:val="24"/>
          <w:szCs w:val="24"/>
        </w:rPr>
        <w:t>lub</w:t>
      </w:r>
      <w:r w:rsidRPr="00D51581">
        <w:rPr>
          <w:rFonts w:ascii="Calibri" w:hAnsi="Calibri" w:cs="Calibri"/>
          <w:sz w:val="24"/>
          <w:szCs w:val="24"/>
        </w:rPr>
        <w:t xml:space="preserve"> strony internetowej. </w:t>
      </w:r>
      <w:r w:rsidR="00684DE7" w:rsidRPr="00D51581">
        <w:rPr>
          <w:rFonts w:ascii="Calibri" w:hAnsi="Calibri" w:cs="Calibri"/>
          <w:sz w:val="24"/>
          <w:szCs w:val="24"/>
        </w:rPr>
        <w:t>Określ przeznaczenie serwisu</w:t>
      </w:r>
      <w:r w:rsidR="00B84D85" w:rsidRPr="00D51581">
        <w:rPr>
          <w:rFonts w:ascii="Calibri" w:hAnsi="Calibri" w:cs="Calibri"/>
          <w:sz w:val="24"/>
          <w:szCs w:val="24"/>
        </w:rPr>
        <w:t xml:space="preserve"> lub</w:t>
      </w:r>
      <w:r w:rsidR="00684DE7" w:rsidRPr="00D51581">
        <w:rPr>
          <w:rFonts w:ascii="Calibri" w:hAnsi="Calibri" w:cs="Calibri"/>
          <w:sz w:val="24"/>
          <w:szCs w:val="24"/>
        </w:rPr>
        <w:t xml:space="preserve"> strony internetowej</w:t>
      </w:r>
    </w:p>
    <w:p w14:paraId="199EFE83" w14:textId="7E026727" w:rsidR="00751D57" w:rsidRPr="005C097F" w:rsidRDefault="00885251" w:rsidP="00BE658C">
      <w:pPr>
        <w:pStyle w:val="Nagwek2"/>
      </w:pPr>
      <w:bookmarkStart w:id="5" w:name="_Toc174525782"/>
      <w:r>
        <w:lastRenderedPageBreak/>
        <w:t>2.</w:t>
      </w:r>
      <w:r w:rsidR="00BE658C">
        <w:tab/>
      </w:r>
      <w:r w:rsidR="00D51581" w:rsidRPr="005C097F">
        <w:t>Identyfikacja barier</w:t>
      </w:r>
      <w:bookmarkEnd w:id="5"/>
    </w:p>
    <w:p w14:paraId="2BF8EA1D" w14:textId="4C981DC2" w:rsidR="00D51581" w:rsidRPr="005C097F" w:rsidRDefault="00E55A96" w:rsidP="00BE658C">
      <w:pPr>
        <w:pStyle w:val="Nagwek3"/>
      </w:pPr>
      <w:bookmarkStart w:id="6" w:name="_Toc174525783"/>
      <w:r>
        <w:t>2.1.</w:t>
      </w:r>
      <w:r w:rsidR="00BE658C">
        <w:tab/>
      </w:r>
      <w:r w:rsidR="000F0854" w:rsidRPr="007A1EBA">
        <w:t>Spełnienie</w:t>
      </w:r>
      <w:r w:rsidR="000F0854">
        <w:t xml:space="preserve"> warunków dostępności </w:t>
      </w:r>
      <w:r w:rsidR="00D51581" w:rsidRPr="005C097F">
        <w:t>architektoniczn</w:t>
      </w:r>
      <w:r w:rsidR="000F0854">
        <w:t>ej</w:t>
      </w:r>
      <w:bookmarkEnd w:id="6"/>
    </w:p>
    <w:p w14:paraId="6FEDDAE2" w14:textId="11A846DD" w:rsidR="00AB0DEE" w:rsidRPr="00AB0DEE" w:rsidRDefault="00AB0DEE" w:rsidP="00AB0DEE">
      <w:pPr>
        <w:spacing w:before="240"/>
        <w:rPr>
          <w:rFonts w:ascii="Calibri" w:hAnsi="Calibri" w:cs="Calibri"/>
          <w:sz w:val="24"/>
          <w:szCs w:val="24"/>
        </w:rPr>
      </w:pPr>
      <w:r w:rsidRPr="00AB0DEE">
        <w:rPr>
          <w:rFonts w:ascii="Calibri" w:hAnsi="Calibri" w:cs="Calibri"/>
          <w:sz w:val="24"/>
          <w:szCs w:val="24"/>
        </w:rPr>
        <w:t xml:space="preserve">W tej części zidentyfikuj bariery, które utrudniają lub uniemożliwiają korzystanie osobom </w:t>
      </w:r>
      <w:r w:rsidRPr="00AB0DEE">
        <w:rPr>
          <w:rFonts w:ascii="Calibri" w:hAnsi="Calibri" w:cs="Calibri"/>
          <w:sz w:val="24"/>
          <w:szCs w:val="24"/>
        </w:rPr>
        <w:br/>
        <w:t>ze szczególnymi potrzebami z Twojego budynku i jego najbliższego otoczenia Możesz kierować się punkt po punkcie wymogami z części VI Standardów dostępności. Jeżeli obowiązują Cię dodatkowe wymogi prawne, uwzględnij je.</w:t>
      </w:r>
    </w:p>
    <w:p w14:paraId="16141F52" w14:textId="5BC790CC" w:rsidR="00D51581" w:rsidRPr="004779F1" w:rsidRDefault="00744BE4" w:rsidP="00BE658C">
      <w:pPr>
        <w:pStyle w:val="Nagwek4"/>
      </w:pPr>
      <w:bookmarkStart w:id="7" w:name="_Toc174525784"/>
      <w:r>
        <w:t>2.1.1.</w:t>
      </w:r>
      <w:r w:rsidR="00BE658C">
        <w:tab/>
      </w:r>
      <w:r w:rsidR="00D51581" w:rsidRPr="004779F1">
        <w:t xml:space="preserve">Otoczenie i </w:t>
      </w:r>
      <w:r w:rsidR="00D51581" w:rsidRPr="00744BE4">
        <w:t>strefa</w:t>
      </w:r>
      <w:r w:rsidR="00D51581" w:rsidRPr="004779F1">
        <w:t xml:space="preserve"> wejściowa do budynku</w:t>
      </w:r>
      <w:bookmarkEnd w:id="7"/>
    </w:p>
    <w:p w14:paraId="40C99963" w14:textId="22950B26" w:rsidR="00D51581" w:rsidRDefault="00D51581" w:rsidP="00D51581">
      <w:pPr>
        <w:spacing w:before="240"/>
        <w:rPr>
          <w:rFonts w:ascii="Calibri" w:hAnsi="Calibri" w:cs="Calibri"/>
          <w:sz w:val="24"/>
          <w:szCs w:val="24"/>
        </w:rPr>
      </w:pPr>
      <w:r w:rsidRPr="00D51581">
        <w:rPr>
          <w:rFonts w:ascii="Calibri" w:hAnsi="Calibri" w:cs="Calibri"/>
          <w:sz w:val="24"/>
          <w:szCs w:val="24"/>
        </w:rPr>
        <w:t>W strefie otoczenia (dojścia do budynku ze stanowisk postojowych) wskaż elementy wymagające działań naprawczych w dostępie do budynku, w tym m.in. stan nawierzchni i</w:t>
      </w:r>
      <w:r w:rsidR="008F50F9">
        <w:rPr>
          <w:rFonts w:ascii="Calibri" w:hAnsi="Calibri" w:cs="Calibri"/>
          <w:sz w:val="24"/>
          <w:szCs w:val="24"/>
        </w:rPr>
        <w:t> </w:t>
      </w:r>
      <w:r w:rsidRPr="00D51581">
        <w:rPr>
          <w:rFonts w:ascii="Calibri" w:hAnsi="Calibri" w:cs="Calibri"/>
          <w:sz w:val="24"/>
          <w:szCs w:val="24"/>
        </w:rPr>
        <w:t>dostęp do stanowisk postojowych dla osób z niepełnosprawnościami oraz wymiary i liczb</w:t>
      </w:r>
      <w:r w:rsidR="00091A85">
        <w:rPr>
          <w:rFonts w:ascii="Calibri" w:hAnsi="Calibri" w:cs="Calibri"/>
          <w:sz w:val="24"/>
          <w:szCs w:val="24"/>
        </w:rPr>
        <w:t>ę</w:t>
      </w:r>
      <w:r w:rsidRPr="00D51581">
        <w:rPr>
          <w:rFonts w:ascii="Calibri" w:hAnsi="Calibri" w:cs="Calibri"/>
          <w:sz w:val="24"/>
          <w:szCs w:val="24"/>
        </w:rPr>
        <w:t xml:space="preserve"> tych stanowisk, dojści</w:t>
      </w:r>
      <w:r w:rsidR="00091A85">
        <w:rPr>
          <w:rFonts w:ascii="Calibri" w:hAnsi="Calibri" w:cs="Calibri"/>
          <w:sz w:val="24"/>
          <w:szCs w:val="24"/>
        </w:rPr>
        <w:t>e</w:t>
      </w:r>
      <w:r w:rsidRPr="00D51581">
        <w:rPr>
          <w:rFonts w:ascii="Calibri" w:hAnsi="Calibri" w:cs="Calibri"/>
          <w:sz w:val="24"/>
          <w:szCs w:val="24"/>
        </w:rPr>
        <w:t xml:space="preserve"> do budynku, stan i wysokość chodnika/progów. Zidentyfikuj trudności z komunikacją (np. domofony nieprzystosowane do obsługi przez osoby na wózkach lub niskorosłe) oraz wejściem do budynku (np. oznaczenia nawierzchni, drzwi, progi, przestrzeń manewrowa, brak poręczy lub ich niewłaściwa wysokość).</w:t>
      </w:r>
    </w:p>
    <w:p w14:paraId="31AF2941" w14:textId="4861E7DF" w:rsidR="00C55E4B" w:rsidRPr="004779F1" w:rsidRDefault="007A1EBA" w:rsidP="00BE658C">
      <w:pPr>
        <w:pStyle w:val="Nagwek4"/>
      </w:pPr>
      <w:bookmarkStart w:id="8" w:name="_Toc174525785"/>
      <w:r>
        <w:t>2.1.2.</w:t>
      </w:r>
      <w:r w:rsidR="00BE658C">
        <w:tab/>
      </w:r>
      <w:r w:rsidR="00C55E4B" w:rsidRPr="004779F1">
        <w:t>Komunikacja pionowa i pozioma w budynku</w:t>
      </w:r>
      <w:bookmarkEnd w:id="8"/>
      <w:r w:rsidR="00C55E4B" w:rsidRPr="004779F1">
        <w:t xml:space="preserve"> </w:t>
      </w:r>
    </w:p>
    <w:p w14:paraId="747803A5" w14:textId="5E47ECF7" w:rsidR="00C55E4B" w:rsidRPr="00751D57" w:rsidRDefault="00C55E4B" w:rsidP="00D51581">
      <w:pPr>
        <w:spacing w:before="240"/>
        <w:rPr>
          <w:rFonts w:ascii="Calibri" w:hAnsi="Calibri" w:cs="Calibri"/>
          <w:sz w:val="24"/>
          <w:szCs w:val="24"/>
        </w:rPr>
      </w:pPr>
      <w:r w:rsidRPr="00C55E4B">
        <w:rPr>
          <w:rFonts w:ascii="Calibri" w:hAnsi="Calibri" w:cs="Calibri"/>
          <w:sz w:val="24"/>
          <w:szCs w:val="24"/>
        </w:rPr>
        <w:t>Zidentyfikuj elementy komunikacji pionowej i poziomej budynku wymagające poprawy dostępności. W przypadku barier w komunikacji poziomej możesz zwrócić uwagę m.in. na</w:t>
      </w:r>
      <w:r w:rsidR="000D3359">
        <w:rPr>
          <w:rFonts w:ascii="Calibri" w:hAnsi="Calibri" w:cs="Calibri"/>
          <w:sz w:val="24"/>
          <w:szCs w:val="24"/>
        </w:rPr>
        <w:t> </w:t>
      </w:r>
      <w:r w:rsidRPr="00C55E4B">
        <w:rPr>
          <w:rFonts w:ascii="Calibri" w:hAnsi="Calibri" w:cs="Calibri"/>
          <w:sz w:val="24"/>
          <w:szCs w:val="24"/>
        </w:rPr>
        <w:t xml:space="preserve">szerokość ciągów komunikacyjnych (korytarzy). W opisie barier w komunikacji pionowej budynku opisz m.in. konieczne do pokonania schody i stopnie, umiejscowienie balustrad </w:t>
      </w:r>
      <w:proofErr w:type="spellStart"/>
      <w:r w:rsidRPr="00C55E4B">
        <w:rPr>
          <w:rFonts w:ascii="Calibri" w:hAnsi="Calibri" w:cs="Calibri"/>
          <w:sz w:val="24"/>
          <w:szCs w:val="24"/>
        </w:rPr>
        <w:t>przyschodowych</w:t>
      </w:r>
      <w:proofErr w:type="spellEnd"/>
      <w:r w:rsidRPr="00C55E4B">
        <w:rPr>
          <w:rFonts w:ascii="Calibri" w:hAnsi="Calibri" w:cs="Calibri"/>
          <w:sz w:val="24"/>
          <w:szCs w:val="24"/>
        </w:rPr>
        <w:t xml:space="preserve"> i poręczy, wyposażenie budynku w pochylnie, platformy pionowe </w:t>
      </w:r>
      <w:r w:rsidR="000D3359">
        <w:rPr>
          <w:rFonts w:ascii="Calibri" w:hAnsi="Calibri" w:cs="Calibri"/>
          <w:sz w:val="24"/>
          <w:szCs w:val="24"/>
        </w:rPr>
        <w:t> </w:t>
      </w:r>
      <w:r w:rsidRPr="00C55E4B">
        <w:rPr>
          <w:rFonts w:ascii="Calibri" w:hAnsi="Calibri" w:cs="Calibri"/>
          <w:sz w:val="24"/>
          <w:szCs w:val="24"/>
        </w:rPr>
        <w:t xml:space="preserve">i ukośne, dźwig osobowy (koniecznie podaj informację, czy w budynku jest już winda lub pusty szyb windowy. Jeżeli Projekt dotyczy modernizacji istniejącej windy – koniecznie wskaż, których wymogów Standardów istniejąca winda nie spełnia </w:t>
      </w:r>
      <w:r w:rsidR="000D3359">
        <w:rPr>
          <w:rFonts w:ascii="Calibri" w:hAnsi="Calibri" w:cs="Calibri"/>
          <w:sz w:val="24"/>
          <w:szCs w:val="24"/>
        </w:rPr>
        <w:t>–</w:t>
      </w:r>
      <w:r w:rsidRPr="00C55E4B">
        <w:rPr>
          <w:rFonts w:ascii="Calibri" w:hAnsi="Calibri" w:cs="Calibri"/>
          <w:sz w:val="24"/>
          <w:szCs w:val="24"/>
        </w:rPr>
        <w:t xml:space="preserve"> jaka jest przestrzeń manewrowa przed windą, jakie są wymiary kabiny/szybu windowego, czy dostęp do windy jest zapewniony </w:t>
      </w:r>
      <w:r w:rsidR="00C74E53">
        <w:rPr>
          <w:rFonts w:ascii="Calibri" w:hAnsi="Calibri" w:cs="Calibri"/>
          <w:sz w:val="24"/>
          <w:szCs w:val="24"/>
        </w:rPr>
        <w:br/>
      </w:r>
      <w:r w:rsidRPr="00C55E4B">
        <w:rPr>
          <w:rFonts w:ascii="Calibri" w:hAnsi="Calibri" w:cs="Calibri"/>
          <w:sz w:val="24"/>
          <w:szCs w:val="24"/>
        </w:rPr>
        <w:t>z każdego pomieszczenia użytkowego, czy winda jest dostępna z</w:t>
      </w:r>
      <w:r w:rsidR="000D3359">
        <w:rPr>
          <w:rFonts w:ascii="Calibri" w:hAnsi="Calibri" w:cs="Calibri"/>
          <w:sz w:val="24"/>
          <w:szCs w:val="24"/>
        </w:rPr>
        <w:t> </w:t>
      </w:r>
      <w:r w:rsidRPr="00C55E4B">
        <w:rPr>
          <w:rFonts w:ascii="Calibri" w:hAnsi="Calibri" w:cs="Calibri"/>
          <w:sz w:val="24"/>
          <w:szCs w:val="24"/>
        </w:rPr>
        <w:t xml:space="preserve">poziomu „0”, czy </w:t>
      </w:r>
      <w:r w:rsidRPr="00751D57">
        <w:rPr>
          <w:rFonts w:ascii="Calibri" w:hAnsi="Calibri" w:cs="Calibri"/>
          <w:sz w:val="24"/>
          <w:szCs w:val="24"/>
        </w:rPr>
        <w:t>winda dociera na każdą kondygnację użytkową budynku).</w:t>
      </w:r>
    </w:p>
    <w:p w14:paraId="58368865" w14:textId="4CB1A48F" w:rsidR="00C55E4B" w:rsidRPr="004779F1" w:rsidRDefault="007A1EBA" w:rsidP="00BE658C">
      <w:pPr>
        <w:pStyle w:val="Nagwek4"/>
      </w:pPr>
      <w:bookmarkStart w:id="9" w:name="_Toc174525786"/>
      <w:r>
        <w:t>2.1.3.</w:t>
      </w:r>
      <w:r w:rsidR="00BE658C">
        <w:tab/>
      </w:r>
      <w:r w:rsidR="00C55E4B" w:rsidRPr="004779F1">
        <w:t>Inne bariery dostępności budynku</w:t>
      </w:r>
      <w:bookmarkEnd w:id="9"/>
      <w:r w:rsidR="00C55E4B" w:rsidRPr="004779F1">
        <w:t xml:space="preserve"> </w:t>
      </w:r>
    </w:p>
    <w:p w14:paraId="41B85B52" w14:textId="4E7E3536" w:rsidR="002603CE" w:rsidRPr="002603CE" w:rsidRDefault="002603CE" w:rsidP="002603CE">
      <w:pPr>
        <w:spacing w:before="240"/>
        <w:rPr>
          <w:rFonts w:ascii="Calibri" w:hAnsi="Calibri" w:cs="Calibri"/>
          <w:sz w:val="24"/>
          <w:szCs w:val="24"/>
        </w:rPr>
      </w:pPr>
      <w:r w:rsidRPr="002603CE">
        <w:rPr>
          <w:rFonts w:ascii="Calibri" w:hAnsi="Calibri" w:cs="Calibri"/>
          <w:sz w:val="24"/>
          <w:szCs w:val="24"/>
        </w:rPr>
        <w:t xml:space="preserve">W tej części Audytu opisz bariery architektoniczne inne niż opisane powyżej, np. ujęte </w:t>
      </w:r>
      <w:r w:rsidRPr="002603CE">
        <w:rPr>
          <w:rFonts w:ascii="Calibri" w:hAnsi="Calibri" w:cs="Calibri"/>
          <w:sz w:val="24"/>
          <w:szCs w:val="24"/>
        </w:rPr>
        <w:br/>
        <w:t xml:space="preserve">w części VI Standardów w rozdziale 1. Stanowiska postojowe dla samochodów osób </w:t>
      </w:r>
      <w:r w:rsidRPr="002603CE">
        <w:rPr>
          <w:rFonts w:ascii="Calibri" w:hAnsi="Calibri" w:cs="Calibri"/>
          <w:sz w:val="24"/>
          <w:szCs w:val="24"/>
        </w:rPr>
        <w:br/>
        <w:t xml:space="preserve">z niepełnosprawnościami oraz rozdziale 2. Budynek w części – pomieszczenia i urządzenia higieniczno-sanitarne. </w:t>
      </w:r>
    </w:p>
    <w:p w14:paraId="58943027" w14:textId="08C0EEEF" w:rsidR="002603CE" w:rsidRPr="002603CE" w:rsidRDefault="002603CE" w:rsidP="002603CE">
      <w:pPr>
        <w:spacing w:before="120"/>
        <w:rPr>
          <w:rFonts w:ascii="Calibri" w:hAnsi="Calibri" w:cs="Calibri"/>
          <w:sz w:val="24"/>
          <w:szCs w:val="24"/>
        </w:rPr>
      </w:pPr>
      <w:r w:rsidRPr="002603CE">
        <w:rPr>
          <w:rFonts w:ascii="Calibri" w:hAnsi="Calibri" w:cs="Calibri"/>
          <w:sz w:val="24"/>
          <w:szCs w:val="24"/>
        </w:rPr>
        <w:t xml:space="preserve">W przypadku prac związanych dostosowaniem stanowiska obsługi klienta kieruj się wymogami w części IV Standardów w rozdziale 3 Infrastruktura transportu kolejowego – wymagania szczegółowe w części - Kasy, punkty informacyjne i obsługi klienta. Wskaż elementy wymagające działań naprawczych w dostępie do stanowiska obsługi klienta, </w:t>
      </w:r>
      <w:r w:rsidRPr="002603CE">
        <w:rPr>
          <w:rFonts w:ascii="Calibri" w:hAnsi="Calibri" w:cs="Calibri"/>
          <w:sz w:val="24"/>
          <w:szCs w:val="24"/>
        </w:rPr>
        <w:br/>
        <w:t xml:space="preserve">w tym zapewnienie przynajmniej jednego stanowiska obsługi dla osób na wózkach lub </w:t>
      </w:r>
      <w:r w:rsidRPr="002603CE">
        <w:rPr>
          <w:rFonts w:ascii="Calibri" w:hAnsi="Calibri" w:cs="Calibri"/>
          <w:sz w:val="24"/>
          <w:szCs w:val="24"/>
        </w:rPr>
        <w:lastRenderedPageBreak/>
        <w:t xml:space="preserve">niskorosłych. Sprawdź miejsce manewrowe przed stanowiskiem obsługi, wymiary i oświetlenie stanowiska obsługi klienta. </w:t>
      </w:r>
    </w:p>
    <w:p w14:paraId="4808406D" w14:textId="77777777" w:rsidR="002603CE" w:rsidRPr="002603CE" w:rsidRDefault="002603CE" w:rsidP="002603CE">
      <w:pPr>
        <w:spacing w:before="120" w:after="120"/>
        <w:rPr>
          <w:rFonts w:ascii="Calibri" w:hAnsi="Calibri" w:cs="Calibri"/>
          <w:sz w:val="24"/>
          <w:szCs w:val="24"/>
        </w:rPr>
      </w:pPr>
      <w:r w:rsidRPr="002603CE">
        <w:rPr>
          <w:rFonts w:ascii="Calibri" w:hAnsi="Calibri" w:cs="Calibri"/>
          <w:sz w:val="24"/>
          <w:szCs w:val="24"/>
        </w:rPr>
        <w:t>Pamiętaj, że na dostępność architektoniczną w zakresie:</w:t>
      </w:r>
    </w:p>
    <w:p w14:paraId="7F9C83E3" w14:textId="77777777" w:rsidR="002603CE" w:rsidRPr="002603CE" w:rsidRDefault="002603CE" w:rsidP="002603CE">
      <w:pPr>
        <w:numPr>
          <w:ilvl w:val="0"/>
          <w:numId w:val="31"/>
        </w:numPr>
        <w:spacing w:before="120" w:after="120"/>
        <w:rPr>
          <w:rFonts w:ascii="Calibri" w:hAnsi="Calibri" w:cs="Calibri"/>
          <w:sz w:val="24"/>
          <w:szCs w:val="24"/>
        </w:rPr>
      </w:pPr>
      <w:r w:rsidRPr="002603CE">
        <w:rPr>
          <w:rFonts w:ascii="Calibri" w:hAnsi="Calibri" w:cs="Calibri"/>
          <w:sz w:val="24"/>
          <w:szCs w:val="24"/>
        </w:rPr>
        <w:t>ewakuacji osób ze szczególnymi potrzebami, w tym z niepełnosprawnością,</w:t>
      </w:r>
    </w:p>
    <w:p w14:paraId="327CAA0E" w14:textId="77777777" w:rsidR="002603CE" w:rsidRPr="002603CE" w:rsidRDefault="002603CE" w:rsidP="002603CE">
      <w:pPr>
        <w:numPr>
          <w:ilvl w:val="0"/>
          <w:numId w:val="31"/>
        </w:numPr>
        <w:spacing w:before="120" w:after="120"/>
        <w:rPr>
          <w:rFonts w:ascii="Calibri" w:hAnsi="Calibri" w:cs="Calibri"/>
          <w:sz w:val="24"/>
          <w:szCs w:val="24"/>
        </w:rPr>
      </w:pPr>
      <w:r w:rsidRPr="002603CE">
        <w:rPr>
          <w:rFonts w:ascii="Calibri" w:hAnsi="Calibri" w:cs="Calibri"/>
          <w:sz w:val="24"/>
          <w:szCs w:val="24"/>
        </w:rPr>
        <w:t>możliwości wstępu do budynku osobie korzystającej z psa asystującego,</w:t>
      </w:r>
    </w:p>
    <w:p w14:paraId="377989CC" w14:textId="7394A809" w:rsidR="00C55E4B" w:rsidRDefault="002603CE" w:rsidP="002603CE">
      <w:pPr>
        <w:spacing w:before="120"/>
        <w:rPr>
          <w:rFonts w:ascii="Calibri" w:hAnsi="Calibri" w:cs="Calibri"/>
        </w:rPr>
      </w:pPr>
      <w:r w:rsidRPr="002603CE">
        <w:rPr>
          <w:rFonts w:ascii="Calibri" w:hAnsi="Calibri" w:cs="Calibri"/>
          <w:sz w:val="24"/>
          <w:szCs w:val="24"/>
        </w:rPr>
        <w:t>Twojego przedsiębiorstwa mają także wpływ Twoi pracownicy, którzy odpowiadają za kontakt z klientami. Zastanów się czy Twoi pracownicy posiadają odpowiednią wiedzę i umiejętności w tym zakresie.</w:t>
      </w:r>
    </w:p>
    <w:p w14:paraId="69EF62DC" w14:textId="314527F0" w:rsidR="00030324" w:rsidRDefault="007A1EBA" w:rsidP="00BE658C">
      <w:pPr>
        <w:pStyle w:val="Nagwek3"/>
      </w:pPr>
      <w:bookmarkStart w:id="10" w:name="_Toc174525787"/>
      <w:r>
        <w:t>2.2.</w:t>
      </w:r>
      <w:r w:rsidR="00D31C93">
        <w:tab/>
      </w:r>
      <w:r w:rsidR="00030324" w:rsidRPr="00030324">
        <w:t>Spełnienie wymogów dostępności cyfrowej</w:t>
      </w:r>
      <w:bookmarkEnd w:id="10"/>
    </w:p>
    <w:p w14:paraId="4295647C" w14:textId="4F552467" w:rsidR="009745A7" w:rsidRPr="009745A7" w:rsidRDefault="009745A7" w:rsidP="001D1713">
      <w:pPr>
        <w:spacing w:before="240"/>
      </w:pPr>
      <w:r w:rsidRPr="009745A7">
        <w:t xml:space="preserve">W tej części zidentyfikuj bariery, które utrudniają lub uniemożliwiają korzystanie osobom </w:t>
      </w:r>
      <w:r w:rsidR="000026F1">
        <w:br/>
      </w:r>
      <w:r w:rsidRPr="009745A7">
        <w:t xml:space="preserve">ze szczególnymi potrzebami z Twojego serwisu internetowego, Twoich aplikacji webowych, mobilnych i desktopowych. Możesz kierować się wymogami </w:t>
      </w:r>
      <w:bookmarkStart w:id="11" w:name="_Hlk166760580"/>
      <w:r w:rsidRPr="009745A7">
        <w:t>z części V Standardów dostępności. Jeżeli obowiązują Cię dodatkowe wymogi prawne, uwzględnij je.</w:t>
      </w:r>
      <w:bookmarkEnd w:id="11"/>
    </w:p>
    <w:p w14:paraId="37DC1A80" w14:textId="0A8B995E" w:rsidR="00852844" w:rsidRPr="004779F1" w:rsidRDefault="00A600D7" w:rsidP="00BE658C">
      <w:pPr>
        <w:pStyle w:val="Nagwek4"/>
      </w:pPr>
      <w:bookmarkStart w:id="12" w:name="_Toc174525788"/>
      <w:r>
        <w:t>2.2.1.</w:t>
      </w:r>
      <w:r w:rsidR="00BE658C">
        <w:tab/>
      </w:r>
      <w:r w:rsidR="0012467F" w:rsidRPr="004779F1">
        <w:t>Ocena dostępności serwisu internetowego lub aplikacji desktopowej lub aplikacji mobilnej lub aplikacji webowej zgodnie z zasadami WCAG 2.1</w:t>
      </w:r>
      <w:bookmarkEnd w:id="12"/>
    </w:p>
    <w:p w14:paraId="0147E4D7" w14:textId="503B42AE" w:rsidR="0012467F" w:rsidRDefault="00980FDF" w:rsidP="0012467F">
      <w:pPr>
        <w:spacing w:before="240"/>
        <w:rPr>
          <w:rFonts w:ascii="Calibri" w:hAnsi="Calibri" w:cs="Calibri"/>
          <w:sz w:val="24"/>
          <w:szCs w:val="24"/>
        </w:rPr>
      </w:pPr>
      <w:r>
        <w:rPr>
          <w:rFonts w:ascii="Calibri" w:hAnsi="Calibri" w:cs="Calibri"/>
          <w:sz w:val="24"/>
          <w:szCs w:val="24"/>
        </w:rPr>
        <w:t>W tej części Audytu określ czy i w jakim stopniu spełniasz wymogi dostępności treści internetowych dla osób z niepełnosprawnościami</w:t>
      </w:r>
      <w:r w:rsidR="007B1938">
        <w:rPr>
          <w:rFonts w:ascii="Calibri" w:hAnsi="Calibri" w:cs="Calibri"/>
          <w:sz w:val="24"/>
          <w:szCs w:val="24"/>
        </w:rPr>
        <w:t xml:space="preserve"> zgodnie z </w:t>
      </w:r>
      <w:r>
        <w:rPr>
          <w:rFonts w:ascii="Calibri" w:hAnsi="Calibri" w:cs="Calibri"/>
          <w:sz w:val="24"/>
          <w:szCs w:val="24"/>
        </w:rPr>
        <w:t>wymagania</w:t>
      </w:r>
      <w:r w:rsidR="007B1938">
        <w:rPr>
          <w:rFonts w:ascii="Calibri" w:hAnsi="Calibri" w:cs="Calibri"/>
          <w:sz w:val="24"/>
          <w:szCs w:val="24"/>
        </w:rPr>
        <w:t>mi</w:t>
      </w:r>
      <w:r>
        <w:rPr>
          <w:rFonts w:ascii="Calibri" w:hAnsi="Calibri" w:cs="Calibri"/>
          <w:sz w:val="24"/>
          <w:szCs w:val="24"/>
        </w:rPr>
        <w:t xml:space="preserve"> WCAG 2.1 (</w:t>
      </w:r>
      <w:bookmarkStart w:id="13" w:name="_Hlk169948619"/>
      <w:r w:rsidRPr="00FE2591">
        <w:rPr>
          <w:rFonts w:ascii="Calibri" w:hAnsi="Calibri" w:cs="Calibri"/>
          <w:i/>
          <w:iCs/>
          <w:sz w:val="24"/>
          <w:szCs w:val="24"/>
        </w:rPr>
        <w:t xml:space="preserve">Web Content Accessibility </w:t>
      </w:r>
      <w:proofErr w:type="spellStart"/>
      <w:r w:rsidRPr="00FE2591">
        <w:rPr>
          <w:rFonts w:ascii="Calibri" w:hAnsi="Calibri" w:cs="Calibri"/>
          <w:i/>
          <w:iCs/>
          <w:sz w:val="24"/>
          <w:szCs w:val="24"/>
        </w:rPr>
        <w:t>Guidelines</w:t>
      </w:r>
      <w:bookmarkEnd w:id="13"/>
      <w:proofErr w:type="spellEnd"/>
      <w:r w:rsidRPr="00980FDF">
        <w:rPr>
          <w:rFonts w:ascii="Calibri" w:hAnsi="Calibri" w:cs="Calibri"/>
          <w:sz w:val="24"/>
          <w:szCs w:val="24"/>
        </w:rPr>
        <w:t xml:space="preserve"> 2.1)</w:t>
      </w:r>
      <w:r w:rsidR="009876B8">
        <w:rPr>
          <w:rFonts w:ascii="Calibri" w:hAnsi="Calibri" w:cs="Calibri"/>
          <w:sz w:val="24"/>
          <w:szCs w:val="24"/>
        </w:rPr>
        <w:t>.</w:t>
      </w:r>
    </w:p>
    <w:p w14:paraId="7C713329" w14:textId="17CCC04A" w:rsidR="009876B8" w:rsidRDefault="00025261" w:rsidP="009876B8">
      <w:pPr>
        <w:spacing w:before="120" w:after="120" w:line="23" w:lineRule="atLeast"/>
        <w:rPr>
          <w:rFonts w:ascii="Calibri" w:hAnsi="Calibri" w:cs="Calibri"/>
          <w:sz w:val="24"/>
          <w:szCs w:val="24"/>
        </w:rPr>
      </w:pPr>
      <w:r>
        <w:rPr>
          <w:rFonts w:ascii="Calibri" w:hAnsi="Calibri" w:cs="Calibri"/>
          <w:sz w:val="24"/>
          <w:szCs w:val="24"/>
        </w:rPr>
        <w:t xml:space="preserve">Wskaż czy Twój serwis internetowy lub aplikacja </w:t>
      </w:r>
      <w:r w:rsidR="009876B8">
        <w:rPr>
          <w:rFonts w:ascii="Calibri" w:hAnsi="Calibri" w:cs="Calibri"/>
          <w:sz w:val="24"/>
          <w:szCs w:val="24"/>
        </w:rPr>
        <w:t>spełni</w:t>
      </w:r>
      <w:r>
        <w:rPr>
          <w:rFonts w:ascii="Calibri" w:hAnsi="Calibri" w:cs="Calibri"/>
          <w:sz w:val="24"/>
          <w:szCs w:val="24"/>
        </w:rPr>
        <w:t>a</w:t>
      </w:r>
      <w:r w:rsidR="009876B8">
        <w:rPr>
          <w:rFonts w:ascii="Calibri" w:hAnsi="Calibri" w:cs="Calibri"/>
          <w:sz w:val="24"/>
          <w:szCs w:val="24"/>
        </w:rPr>
        <w:t xml:space="preserve"> wymogi </w:t>
      </w:r>
      <w:r>
        <w:rPr>
          <w:rFonts w:ascii="Calibri" w:hAnsi="Calibri" w:cs="Calibri"/>
          <w:sz w:val="24"/>
          <w:szCs w:val="24"/>
        </w:rPr>
        <w:t xml:space="preserve">wszystkich </w:t>
      </w:r>
      <w:r w:rsidR="009876B8">
        <w:rPr>
          <w:rFonts w:ascii="Calibri" w:hAnsi="Calibri" w:cs="Calibri"/>
          <w:sz w:val="24"/>
          <w:szCs w:val="24"/>
        </w:rPr>
        <w:t>poniższych kryteriów sukcesu WCAG 2.1:</w:t>
      </w:r>
    </w:p>
    <w:p w14:paraId="1DC4B5B1" w14:textId="0014D0BE"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Pr>
          <w:rFonts w:ascii="Calibri" w:hAnsi="Calibri" w:cs="Calibri"/>
          <w:sz w:val="24"/>
          <w:szCs w:val="24"/>
        </w:rPr>
        <w:t xml:space="preserve">1.1.1 </w:t>
      </w:r>
      <w:r w:rsidR="00527CB8">
        <w:rPr>
          <w:rFonts w:ascii="Calibri" w:hAnsi="Calibri" w:cs="Calibri"/>
          <w:sz w:val="24"/>
          <w:szCs w:val="24"/>
        </w:rPr>
        <w:t>–</w:t>
      </w:r>
      <w:r w:rsidRPr="009876B8">
        <w:rPr>
          <w:rFonts w:ascii="Calibri" w:hAnsi="Calibri" w:cs="Calibri"/>
          <w:sz w:val="24"/>
          <w:szCs w:val="24"/>
        </w:rPr>
        <w:t xml:space="preserve"> Treść nietekstowa</w:t>
      </w:r>
    </w:p>
    <w:p w14:paraId="1E7AFC47" w14:textId="345342DD"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1.2.1 </w:t>
      </w:r>
      <w:r w:rsidR="00527CB8">
        <w:rPr>
          <w:rFonts w:ascii="Calibri" w:hAnsi="Calibri" w:cs="Calibri"/>
          <w:sz w:val="24"/>
          <w:szCs w:val="24"/>
        </w:rPr>
        <w:t>–</w:t>
      </w:r>
      <w:r w:rsidRPr="009876B8">
        <w:rPr>
          <w:rFonts w:ascii="Calibri" w:hAnsi="Calibri" w:cs="Calibri"/>
          <w:sz w:val="24"/>
          <w:szCs w:val="24"/>
        </w:rPr>
        <w:t xml:space="preserve"> Tylko audio lub tylko wideo (nagranie)</w:t>
      </w:r>
    </w:p>
    <w:p w14:paraId="6F2CF360" w14:textId="166EA12A"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1.2.2 </w:t>
      </w:r>
      <w:r w:rsidR="00527CB8">
        <w:rPr>
          <w:rFonts w:ascii="Calibri" w:hAnsi="Calibri" w:cs="Calibri"/>
          <w:sz w:val="24"/>
          <w:szCs w:val="24"/>
        </w:rPr>
        <w:t>–</w:t>
      </w:r>
      <w:r w:rsidRPr="009876B8">
        <w:rPr>
          <w:rFonts w:ascii="Calibri" w:hAnsi="Calibri" w:cs="Calibri"/>
          <w:sz w:val="24"/>
          <w:szCs w:val="24"/>
        </w:rPr>
        <w:t xml:space="preserve"> Napisy rozszerzone (nagranie)</w:t>
      </w:r>
    </w:p>
    <w:p w14:paraId="2A81A3EF" w14:textId="2E3A0D6A"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1.2.3 </w:t>
      </w:r>
      <w:r w:rsidR="00527CB8">
        <w:rPr>
          <w:rFonts w:ascii="Calibri" w:hAnsi="Calibri" w:cs="Calibri"/>
          <w:sz w:val="24"/>
          <w:szCs w:val="24"/>
        </w:rPr>
        <w:t>–</w:t>
      </w:r>
      <w:r w:rsidRPr="009876B8">
        <w:rPr>
          <w:rFonts w:ascii="Calibri" w:hAnsi="Calibri" w:cs="Calibri"/>
          <w:sz w:val="24"/>
          <w:szCs w:val="24"/>
        </w:rPr>
        <w:t xml:space="preserve"> </w:t>
      </w:r>
      <w:proofErr w:type="spellStart"/>
      <w:r w:rsidRPr="009876B8">
        <w:rPr>
          <w:rFonts w:ascii="Calibri" w:hAnsi="Calibri" w:cs="Calibri"/>
          <w:sz w:val="24"/>
          <w:szCs w:val="24"/>
        </w:rPr>
        <w:t>Audiodeskrypcja</w:t>
      </w:r>
      <w:proofErr w:type="spellEnd"/>
      <w:r w:rsidRPr="009876B8">
        <w:rPr>
          <w:rFonts w:ascii="Calibri" w:hAnsi="Calibri" w:cs="Calibri"/>
          <w:sz w:val="24"/>
          <w:szCs w:val="24"/>
        </w:rPr>
        <w:t xml:space="preserve"> lub alternatywa tekstowa dla mediów (nagranie)</w:t>
      </w:r>
    </w:p>
    <w:p w14:paraId="4A7ADD9E"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1.2.5 – </w:t>
      </w:r>
      <w:proofErr w:type="spellStart"/>
      <w:r w:rsidRPr="009876B8">
        <w:rPr>
          <w:rFonts w:ascii="Calibri" w:hAnsi="Calibri" w:cs="Calibri"/>
          <w:sz w:val="24"/>
          <w:szCs w:val="24"/>
        </w:rPr>
        <w:t>Audiodeskrypcja</w:t>
      </w:r>
      <w:proofErr w:type="spellEnd"/>
      <w:r w:rsidRPr="009876B8">
        <w:rPr>
          <w:rFonts w:ascii="Calibri" w:hAnsi="Calibri" w:cs="Calibri"/>
          <w:sz w:val="24"/>
          <w:szCs w:val="24"/>
        </w:rPr>
        <w:t xml:space="preserve"> (nagranie)</w:t>
      </w:r>
    </w:p>
    <w:p w14:paraId="6694CF69" w14:textId="1157F7C0"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1.3.1 </w:t>
      </w:r>
      <w:r w:rsidR="00527CB8">
        <w:rPr>
          <w:rFonts w:ascii="Calibri" w:hAnsi="Calibri" w:cs="Calibri"/>
          <w:sz w:val="24"/>
          <w:szCs w:val="24"/>
        </w:rPr>
        <w:t>–</w:t>
      </w:r>
      <w:r w:rsidRPr="009876B8">
        <w:rPr>
          <w:rFonts w:ascii="Calibri" w:hAnsi="Calibri" w:cs="Calibri"/>
          <w:sz w:val="24"/>
          <w:szCs w:val="24"/>
        </w:rPr>
        <w:t xml:space="preserve"> Informacje i relacje</w:t>
      </w:r>
    </w:p>
    <w:p w14:paraId="75E5E740" w14:textId="7AE15738"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1.3.2 </w:t>
      </w:r>
      <w:r w:rsidR="00527CB8">
        <w:rPr>
          <w:rFonts w:ascii="Calibri" w:hAnsi="Calibri" w:cs="Calibri"/>
          <w:sz w:val="24"/>
          <w:szCs w:val="24"/>
        </w:rPr>
        <w:t>–</w:t>
      </w:r>
      <w:r w:rsidRPr="009876B8">
        <w:rPr>
          <w:rFonts w:ascii="Calibri" w:hAnsi="Calibri" w:cs="Calibri"/>
          <w:sz w:val="24"/>
          <w:szCs w:val="24"/>
        </w:rPr>
        <w:t xml:space="preserve"> Zrozumiała kolejność</w:t>
      </w:r>
    </w:p>
    <w:p w14:paraId="0FE588F9" w14:textId="607CE8E1"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1.3.3 </w:t>
      </w:r>
      <w:r w:rsidR="00527CB8">
        <w:rPr>
          <w:rFonts w:ascii="Calibri" w:hAnsi="Calibri" w:cs="Calibri"/>
          <w:sz w:val="24"/>
          <w:szCs w:val="24"/>
        </w:rPr>
        <w:t>–</w:t>
      </w:r>
      <w:r w:rsidRPr="009876B8">
        <w:rPr>
          <w:rFonts w:ascii="Calibri" w:hAnsi="Calibri" w:cs="Calibri"/>
          <w:sz w:val="24"/>
          <w:szCs w:val="24"/>
        </w:rPr>
        <w:t xml:space="preserve"> Właściwości zmysłowe</w:t>
      </w:r>
    </w:p>
    <w:p w14:paraId="73C482B5"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1.3.4 – Orientacja</w:t>
      </w:r>
    </w:p>
    <w:p w14:paraId="54D75A2E"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1.3.5 – Określenie pożądanej wartości</w:t>
      </w:r>
    </w:p>
    <w:p w14:paraId="64AB7D70" w14:textId="79494DC4"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1.4.1 </w:t>
      </w:r>
      <w:r w:rsidR="00527CB8">
        <w:rPr>
          <w:rFonts w:ascii="Calibri" w:hAnsi="Calibri" w:cs="Calibri"/>
          <w:sz w:val="24"/>
          <w:szCs w:val="24"/>
        </w:rPr>
        <w:t>–</w:t>
      </w:r>
      <w:r w:rsidRPr="009876B8">
        <w:rPr>
          <w:rFonts w:ascii="Calibri" w:hAnsi="Calibri" w:cs="Calibri"/>
          <w:sz w:val="24"/>
          <w:szCs w:val="24"/>
        </w:rPr>
        <w:t xml:space="preserve"> Użycie koloru</w:t>
      </w:r>
    </w:p>
    <w:p w14:paraId="21F80CA7" w14:textId="0E40C81F"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1.4.2 </w:t>
      </w:r>
      <w:r w:rsidR="00527CB8">
        <w:rPr>
          <w:rFonts w:ascii="Calibri" w:hAnsi="Calibri" w:cs="Calibri"/>
          <w:sz w:val="24"/>
          <w:szCs w:val="24"/>
        </w:rPr>
        <w:t>–</w:t>
      </w:r>
      <w:r w:rsidRPr="009876B8">
        <w:rPr>
          <w:rFonts w:ascii="Calibri" w:hAnsi="Calibri" w:cs="Calibri"/>
          <w:sz w:val="24"/>
          <w:szCs w:val="24"/>
        </w:rPr>
        <w:t xml:space="preserve"> Kontrola odtwarzania dźwięku</w:t>
      </w:r>
    </w:p>
    <w:p w14:paraId="440A29C6" w14:textId="411C380C"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1.4.3 </w:t>
      </w:r>
      <w:r w:rsidR="00527CB8">
        <w:rPr>
          <w:rFonts w:ascii="Calibri" w:hAnsi="Calibri" w:cs="Calibri"/>
          <w:sz w:val="24"/>
          <w:szCs w:val="24"/>
        </w:rPr>
        <w:t>–</w:t>
      </w:r>
      <w:r w:rsidRPr="009876B8">
        <w:rPr>
          <w:rFonts w:ascii="Calibri" w:hAnsi="Calibri" w:cs="Calibri"/>
          <w:sz w:val="24"/>
          <w:szCs w:val="24"/>
        </w:rPr>
        <w:t xml:space="preserve"> Kontrast (minimalny)</w:t>
      </w:r>
    </w:p>
    <w:p w14:paraId="54F1793B" w14:textId="574BAA8E"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1.4.4 </w:t>
      </w:r>
      <w:r w:rsidR="00527CB8">
        <w:rPr>
          <w:rFonts w:ascii="Calibri" w:hAnsi="Calibri" w:cs="Calibri"/>
          <w:sz w:val="24"/>
          <w:szCs w:val="24"/>
        </w:rPr>
        <w:t>–</w:t>
      </w:r>
      <w:r w:rsidRPr="009876B8">
        <w:rPr>
          <w:rFonts w:ascii="Calibri" w:hAnsi="Calibri" w:cs="Calibri"/>
          <w:sz w:val="24"/>
          <w:szCs w:val="24"/>
        </w:rPr>
        <w:t xml:space="preserve"> Zmiana rozmiaru tekstu</w:t>
      </w:r>
    </w:p>
    <w:p w14:paraId="4EC4A047"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1.4.5 – Obrazy tekstu</w:t>
      </w:r>
    </w:p>
    <w:p w14:paraId="6845A772"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1.4.10 – Dopasowanie do ekranu</w:t>
      </w:r>
    </w:p>
    <w:p w14:paraId="5335B095"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1.4.11 – Kontrast elementów nietekstowych</w:t>
      </w:r>
    </w:p>
    <w:p w14:paraId="4DC41ABF"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1.4.12 – Odstępy w tekście</w:t>
      </w:r>
    </w:p>
    <w:p w14:paraId="7742EA53"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1.4.13 – Treści spod kursora lub fokusu</w:t>
      </w:r>
    </w:p>
    <w:p w14:paraId="5D24634B" w14:textId="43D523F6"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2.1.1 </w:t>
      </w:r>
      <w:r w:rsidR="00527CB8">
        <w:rPr>
          <w:rFonts w:ascii="Calibri" w:hAnsi="Calibri" w:cs="Calibri"/>
          <w:sz w:val="24"/>
          <w:szCs w:val="24"/>
        </w:rPr>
        <w:t>–</w:t>
      </w:r>
      <w:r w:rsidRPr="009876B8">
        <w:rPr>
          <w:rFonts w:ascii="Calibri" w:hAnsi="Calibri" w:cs="Calibri"/>
          <w:sz w:val="24"/>
          <w:szCs w:val="24"/>
        </w:rPr>
        <w:t xml:space="preserve"> Klawiatura</w:t>
      </w:r>
    </w:p>
    <w:p w14:paraId="580218E0" w14:textId="15DA0BCF"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lastRenderedPageBreak/>
        <w:t xml:space="preserve">2.1.2 </w:t>
      </w:r>
      <w:r w:rsidR="00527CB8">
        <w:rPr>
          <w:rFonts w:ascii="Calibri" w:hAnsi="Calibri" w:cs="Calibri"/>
          <w:sz w:val="24"/>
          <w:szCs w:val="24"/>
        </w:rPr>
        <w:t>–</w:t>
      </w:r>
      <w:r w:rsidRPr="009876B8">
        <w:rPr>
          <w:rFonts w:ascii="Calibri" w:hAnsi="Calibri" w:cs="Calibri"/>
          <w:sz w:val="24"/>
          <w:szCs w:val="24"/>
        </w:rPr>
        <w:t xml:space="preserve"> Bez pułapki na klawiaturę</w:t>
      </w:r>
    </w:p>
    <w:p w14:paraId="6381210A"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2.1.4 – Jednoznakowe skróty klawiaturowe</w:t>
      </w:r>
    </w:p>
    <w:p w14:paraId="6BDD6A67" w14:textId="52870D08"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2.2.1 </w:t>
      </w:r>
      <w:r w:rsidR="00527CB8">
        <w:rPr>
          <w:rFonts w:ascii="Calibri" w:hAnsi="Calibri" w:cs="Calibri"/>
          <w:sz w:val="24"/>
          <w:szCs w:val="24"/>
        </w:rPr>
        <w:t>–</w:t>
      </w:r>
      <w:r w:rsidRPr="009876B8">
        <w:rPr>
          <w:rFonts w:ascii="Calibri" w:hAnsi="Calibri" w:cs="Calibri"/>
          <w:sz w:val="24"/>
          <w:szCs w:val="24"/>
        </w:rPr>
        <w:t xml:space="preserve"> Dostosowanie czasu</w:t>
      </w:r>
    </w:p>
    <w:p w14:paraId="2847CF3B"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2.2.2 – Pauza, zatrzymanie, ukrycie</w:t>
      </w:r>
    </w:p>
    <w:p w14:paraId="65E5CDCB" w14:textId="38E1BFBB"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2.3.1 </w:t>
      </w:r>
      <w:r w:rsidR="00527CB8">
        <w:rPr>
          <w:rFonts w:ascii="Calibri" w:hAnsi="Calibri" w:cs="Calibri"/>
          <w:sz w:val="24"/>
          <w:szCs w:val="24"/>
        </w:rPr>
        <w:t>–</w:t>
      </w:r>
      <w:r w:rsidRPr="009876B8">
        <w:rPr>
          <w:rFonts w:ascii="Calibri" w:hAnsi="Calibri" w:cs="Calibri"/>
          <w:sz w:val="24"/>
          <w:szCs w:val="24"/>
        </w:rPr>
        <w:t xml:space="preserve"> Trzy błyski lub wartości poniżej progu</w:t>
      </w:r>
    </w:p>
    <w:p w14:paraId="3C14C9E6" w14:textId="5CEDF03C"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2.4.1 </w:t>
      </w:r>
      <w:r w:rsidR="00527CB8">
        <w:rPr>
          <w:rFonts w:ascii="Calibri" w:hAnsi="Calibri" w:cs="Calibri"/>
          <w:sz w:val="24"/>
          <w:szCs w:val="24"/>
        </w:rPr>
        <w:t>–</w:t>
      </w:r>
      <w:r w:rsidRPr="009876B8">
        <w:rPr>
          <w:rFonts w:ascii="Calibri" w:hAnsi="Calibri" w:cs="Calibri"/>
          <w:sz w:val="24"/>
          <w:szCs w:val="24"/>
        </w:rPr>
        <w:t xml:space="preserve"> Możliwość pominięcia bloków</w:t>
      </w:r>
      <w:r w:rsidR="00941036" w:rsidRPr="00941036">
        <w:rPr>
          <w:rFonts w:ascii="Calibri" w:hAnsi="Calibri" w:cs="Calibri"/>
          <w:sz w:val="24"/>
          <w:szCs w:val="24"/>
        </w:rPr>
        <w:t xml:space="preserve"> (Nie stosuje się do aplikacji mobilnych)</w:t>
      </w:r>
    </w:p>
    <w:p w14:paraId="04925EA4" w14:textId="434413C2"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2.4.2 </w:t>
      </w:r>
      <w:r w:rsidR="00527CB8">
        <w:rPr>
          <w:rFonts w:ascii="Calibri" w:hAnsi="Calibri" w:cs="Calibri"/>
          <w:sz w:val="24"/>
          <w:szCs w:val="24"/>
        </w:rPr>
        <w:t>–</w:t>
      </w:r>
      <w:r w:rsidRPr="009876B8">
        <w:rPr>
          <w:rFonts w:ascii="Calibri" w:hAnsi="Calibri" w:cs="Calibri"/>
          <w:sz w:val="24"/>
          <w:szCs w:val="24"/>
        </w:rPr>
        <w:t xml:space="preserve"> Tytuł strony</w:t>
      </w:r>
      <w:r w:rsidR="007324BE" w:rsidRPr="007324BE">
        <w:rPr>
          <w:rFonts w:ascii="Calibri" w:hAnsi="Calibri" w:cs="Calibri"/>
          <w:sz w:val="24"/>
          <w:szCs w:val="24"/>
        </w:rPr>
        <w:t xml:space="preserve"> (Nie stosuje się do aplikacji mobilnych)</w:t>
      </w:r>
    </w:p>
    <w:p w14:paraId="7E456422" w14:textId="6E5B4562"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2.4.3 </w:t>
      </w:r>
      <w:r w:rsidR="00877721">
        <w:rPr>
          <w:rFonts w:ascii="Calibri" w:hAnsi="Calibri" w:cs="Calibri"/>
          <w:sz w:val="24"/>
          <w:szCs w:val="24"/>
        </w:rPr>
        <w:t>–</w:t>
      </w:r>
      <w:r w:rsidRPr="009876B8">
        <w:rPr>
          <w:rFonts w:ascii="Calibri" w:hAnsi="Calibri" w:cs="Calibri"/>
          <w:sz w:val="24"/>
          <w:szCs w:val="24"/>
        </w:rPr>
        <w:t xml:space="preserve"> Kolejność fokusu</w:t>
      </w:r>
    </w:p>
    <w:p w14:paraId="471F7326" w14:textId="2A685FD5"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2.4.4 </w:t>
      </w:r>
      <w:r w:rsidR="00877721">
        <w:rPr>
          <w:rFonts w:ascii="Calibri" w:hAnsi="Calibri" w:cs="Calibri"/>
          <w:sz w:val="24"/>
          <w:szCs w:val="24"/>
        </w:rPr>
        <w:t xml:space="preserve">– </w:t>
      </w:r>
      <w:r w:rsidRPr="009876B8">
        <w:rPr>
          <w:rFonts w:ascii="Calibri" w:hAnsi="Calibri" w:cs="Calibri"/>
          <w:sz w:val="24"/>
          <w:szCs w:val="24"/>
        </w:rPr>
        <w:t>Cel łącza (w kontekście)</w:t>
      </w:r>
    </w:p>
    <w:p w14:paraId="1C9149F4" w14:textId="306F7A90"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2.4.5 </w:t>
      </w:r>
      <w:r w:rsidR="00877721">
        <w:rPr>
          <w:rFonts w:ascii="Calibri" w:hAnsi="Calibri" w:cs="Calibri"/>
          <w:sz w:val="24"/>
          <w:szCs w:val="24"/>
        </w:rPr>
        <w:t>–</w:t>
      </w:r>
      <w:r w:rsidRPr="009876B8">
        <w:rPr>
          <w:rFonts w:ascii="Calibri" w:hAnsi="Calibri" w:cs="Calibri"/>
          <w:sz w:val="24"/>
          <w:szCs w:val="24"/>
        </w:rPr>
        <w:t xml:space="preserve"> Wiele dróg</w:t>
      </w:r>
      <w:r w:rsidR="00F975B5" w:rsidRPr="00F975B5">
        <w:rPr>
          <w:rFonts w:ascii="Calibri" w:hAnsi="Calibri" w:cs="Calibri"/>
          <w:sz w:val="24"/>
          <w:szCs w:val="24"/>
        </w:rPr>
        <w:t xml:space="preserve"> (Nie stosuje się do aplikacji mobilnych)</w:t>
      </w:r>
    </w:p>
    <w:p w14:paraId="0CCEE49E" w14:textId="310F0BA9"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2.4.6 </w:t>
      </w:r>
      <w:r w:rsidR="00877721">
        <w:rPr>
          <w:rFonts w:ascii="Calibri" w:hAnsi="Calibri" w:cs="Calibri"/>
          <w:sz w:val="24"/>
          <w:szCs w:val="24"/>
        </w:rPr>
        <w:t>–</w:t>
      </w:r>
      <w:r w:rsidRPr="009876B8">
        <w:rPr>
          <w:rFonts w:ascii="Calibri" w:hAnsi="Calibri" w:cs="Calibri"/>
          <w:sz w:val="24"/>
          <w:szCs w:val="24"/>
        </w:rPr>
        <w:t xml:space="preserve"> Nagłówki i etykiety</w:t>
      </w:r>
    </w:p>
    <w:p w14:paraId="7825461B" w14:textId="77432EF5"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2.4.7 </w:t>
      </w:r>
      <w:r w:rsidR="00877721">
        <w:rPr>
          <w:rFonts w:ascii="Calibri" w:hAnsi="Calibri" w:cs="Calibri"/>
          <w:sz w:val="24"/>
          <w:szCs w:val="24"/>
        </w:rPr>
        <w:t>–</w:t>
      </w:r>
      <w:r w:rsidRPr="009876B8">
        <w:rPr>
          <w:rFonts w:ascii="Calibri" w:hAnsi="Calibri" w:cs="Calibri"/>
          <w:sz w:val="24"/>
          <w:szCs w:val="24"/>
        </w:rPr>
        <w:t xml:space="preserve"> Widoczny fokus</w:t>
      </w:r>
    </w:p>
    <w:p w14:paraId="48FF694D"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2.5.1 – Gesty dotykowe</w:t>
      </w:r>
    </w:p>
    <w:p w14:paraId="0977939B"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2.5.2 – Rezygnacja ze wskazania</w:t>
      </w:r>
    </w:p>
    <w:p w14:paraId="4B66529C"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2.5.3 – Etykieta w nazwie</w:t>
      </w:r>
    </w:p>
    <w:p w14:paraId="2F7C1871"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2.5.4 – Aktywowanie ruchem</w:t>
      </w:r>
    </w:p>
    <w:p w14:paraId="46C284DC" w14:textId="6B5F8372"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3.1.1 </w:t>
      </w:r>
      <w:r w:rsidR="00877721">
        <w:rPr>
          <w:rFonts w:ascii="Calibri" w:hAnsi="Calibri" w:cs="Calibri"/>
          <w:sz w:val="24"/>
          <w:szCs w:val="24"/>
        </w:rPr>
        <w:t>–</w:t>
      </w:r>
      <w:r w:rsidRPr="009876B8">
        <w:rPr>
          <w:rFonts w:ascii="Calibri" w:hAnsi="Calibri" w:cs="Calibri"/>
          <w:sz w:val="24"/>
          <w:szCs w:val="24"/>
        </w:rPr>
        <w:t xml:space="preserve"> Język strony</w:t>
      </w:r>
    </w:p>
    <w:p w14:paraId="2F6FD5A6" w14:textId="006C693A"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3.1.2 </w:t>
      </w:r>
      <w:r w:rsidR="00877721">
        <w:rPr>
          <w:rFonts w:ascii="Calibri" w:hAnsi="Calibri" w:cs="Calibri"/>
          <w:sz w:val="24"/>
          <w:szCs w:val="24"/>
        </w:rPr>
        <w:t>–</w:t>
      </w:r>
      <w:r w:rsidRPr="009876B8">
        <w:rPr>
          <w:rFonts w:ascii="Calibri" w:hAnsi="Calibri" w:cs="Calibri"/>
          <w:sz w:val="24"/>
          <w:szCs w:val="24"/>
        </w:rPr>
        <w:t xml:space="preserve"> Język części</w:t>
      </w:r>
      <w:r w:rsidR="00265B91" w:rsidRPr="00265B91">
        <w:rPr>
          <w:rFonts w:ascii="Calibri" w:hAnsi="Calibri" w:cs="Calibri"/>
          <w:sz w:val="24"/>
          <w:szCs w:val="24"/>
        </w:rPr>
        <w:t xml:space="preserve"> (Nie stosuje się do aplikacji mobilnych)</w:t>
      </w:r>
    </w:p>
    <w:p w14:paraId="70640018" w14:textId="73EC9812"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3.2.1 </w:t>
      </w:r>
      <w:r w:rsidR="00877721">
        <w:rPr>
          <w:rFonts w:ascii="Calibri" w:hAnsi="Calibri" w:cs="Calibri"/>
          <w:sz w:val="24"/>
          <w:szCs w:val="24"/>
        </w:rPr>
        <w:t>–</w:t>
      </w:r>
      <w:r w:rsidRPr="009876B8">
        <w:rPr>
          <w:rFonts w:ascii="Calibri" w:hAnsi="Calibri" w:cs="Calibri"/>
          <w:sz w:val="24"/>
          <w:szCs w:val="24"/>
        </w:rPr>
        <w:t xml:space="preserve"> Po otrzymaniu fokusu</w:t>
      </w:r>
    </w:p>
    <w:p w14:paraId="47647ACD" w14:textId="5B98001D"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3.2.2 </w:t>
      </w:r>
      <w:r w:rsidR="00877721">
        <w:rPr>
          <w:rFonts w:ascii="Calibri" w:hAnsi="Calibri" w:cs="Calibri"/>
          <w:sz w:val="24"/>
          <w:szCs w:val="24"/>
        </w:rPr>
        <w:t>–</w:t>
      </w:r>
      <w:r w:rsidRPr="009876B8">
        <w:rPr>
          <w:rFonts w:ascii="Calibri" w:hAnsi="Calibri" w:cs="Calibri"/>
          <w:sz w:val="24"/>
          <w:szCs w:val="24"/>
        </w:rPr>
        <w:t xml:space="preserve"> Podczas wprowadzania danych</w:t>
      </w:r>
    </w:p>
    <w:p w14:paraId="74C7DB78" w14:textId="1085035C"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3.2.3 </w:t>
      </w:r>
      <w:r w:rsidR="00877721">
        <w:rPr>
          <w:rFonts w:ascii="Calibri" w:hAnsi="Calibri" w:cs="Calibri"/>
          <w:sz w:val="24"/>
          <w:szCs w:val="24"/>
        </w:rPr>
        <w:t>–</w:t>
      </w:r>
      <w:r w:rsidRPr="009876B8">
        <w:rPr>
          <w:rFonts w:ascii="Calibri" w:hAnsi="Calibri" w:cs="Calibri"/>
          <w:sz w:val="24"/>
          <w:szCs w:val="24"/>
        </w:rPr>
        <w:t xml:space="preserve"> Spójna nawigacja</w:t>
      </w:r>
      <w:r w:rsidR="00432342" w:rsidRPr="00432342">
        <w:rPr>
          <w:rFonts w:ascii="Calibri" w:hAnsi="Calibri" w:cs="Calibri"/>
          <w:sz w:val="24"/>
          <w:szCs w:val="24"/>
        </w:rPr>
        <w:t xml:space="preserve"> (Nie stosuje się do aplikacji mobilnych)</w:t>
      </w:r>
    </w:p>
    <w:p w14:paraId="323B71FF" w14:textId="323619A3"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3.2.4 – Spójna identyfikacja</w:t>
      </w:r>
      <w:r w:rsidR="00432342" w:rsidRPr="00432342">
        <w:rPr>
          <w:rFonts w:ascii="Calibri" w:hAnsi="Calibri" w:cs="Calibri"/>
          <w:sz w:val="24"/>
          <w:szCs w:val="24"/>
        </w:rPr>
        <w:t xml:space="preserve"> (Nie stosuje się do aplikacji mobilnych)</w:t>
      </w:r>
    </w:p>
    <w:p w14:paraId="2D911097" w14:textId="1CA66C74"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3.3.1 </w:t>
      </w:r>
      <w:r w:rsidR="00877721">
        <w:rPr>
          <w:rFonts w:ascii="Calibri" w:hAnsi="Calibri" w:cs="Calibri"/>
          <w:sz w:val="24"/>
          <w:szCs w:val="24"/>
        </w:rPr>
        <w:t>–</w:t>
      </w:r>
      <w:r w:rsidRPr="009876B8">
        <w:rPr>
          <w:rFonts w:ascii="Calibri" w:hAnsi="Calibri" w:cs="Calibri"/>
          <w:sz w:val="24"/>
          <w:szCs w:val="24"/>
        </w:rPr>
        <w:t xml:space="preserve"> Identyfikacja błędu</w:t>
      </w:r>
    </w:p>
    <w:p w14:paraId="3136393D" w14:textId="60C43BF6"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3.3.2 </w:t>
      </w:r>
      <w:r w:rsidR="00877721">
        <w:rPr>
          <w:rFonts w:ascii="Calibri" w:hAnsi="Calibri" w:cs="Calibri"/>
          <w:sz w:val="24"/>
          <w:szCs w:val="24"/>
        </w:rPr>
        <w:t>–</w:t>
      </w:r>
      <w:r w:rsidRPr="009876B8">
        <w:rPr>
          <w:rFonts w:ascii="Calibri" w:hAnsi="Calibri" w:cs="Calibri"/>
          <w:sz w:val="24"/>
          <w:szCs w:val="24"/>
        </w:rPr>
        <w:t xml:space="preserve"> Etykiety lub instrukcje</w:t>
      </w:r>
    </w:p>
    <w:p w14:paraId="083E9E79" w14:textId="3C17CF1E"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3.3.3 </w:t>
      </w:r>
      <w:r w:rsidR="00877721">
        <w:rPr>
          <w:rFonts w:ascii="Calibri" w:hAnsi="Calibri" w:cs="Calibri"/>
          <w:sz w:val="24"/>
          <w:szCs w:val="24"/>
        </w:rPr>
        <w:t>–</w:t>
      </w:r>
      <w:r w:rsidRPr="009876B8">
        <w:rPr>
          <w:rFonts w:ascii="Calibri" w:hAnsi="Calibri" w:cs="Calibri"/>
          <w:sz w:val="24"/>
          <w:szCs w:val="24"/>
        </w:rPr>
        <w:t xml:space="preserve"> Sugestie korekty błędów</w:t>
      </w:r>
    </w:p>
    <w:p w14:paraId="65523C1B" w14:textId="3413C57A"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3.3.4 </w:t>
      </w:r>
      <w:r w:rsidR="00877721">
        <w:rPr>
          <w:rFonts w:ascii="Calibri" w:hAnsi="Calibri" w:cs="Calibri"/>
          <w:sz w:val="24"/>
          <w:szCs w:val="24"/>
        </w:rPr>
        <w:t>–</w:t>
      </w:r>
      <w:r w:rsidRPr="009876B8">
        <w:rPr>
          <w:rFonts w:ascii="Calibri" w:hAnsi="Calibri" w:cs="Calibri"/>
          <w:sz w:val="24"/>
          <w:szCs w:val="24"/>
        </w:rPr>
        <w:t xml:space="preserve"> Zapobieganie błędom (prawnym, finansowym, w danych)</w:t>
      </w:r>
    </w:p>
    <w:p w14:paraId="1ED8C1D6"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4.1.1 – Poprawność kodu</w:t>
      </w:r>
    </w:p>
    <w:p w14:paraId="7C90E30A" w14:textId="07AAA882"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 xml:space="preserve">4.1.2 </w:t>
      </w:r>
      <w:r w:rsidR="00877721">
        <w:rPr>
          <w:rFonts w:ascii="Calibri" w:hAnsi="Calibri" w:cs="Calibri"/>
          <w:sz w:val="24"/>
          <w:szCs w:val="24"/>
        </w:rPr>
        <w:t>–</w:t>
      </w:r>
      <w:r w:rsidRPr="009876B8">
        <w:rPr>
          <w:rFonts w:ascii="Calibri" w:hAnsi="Calibri" w:cs="Calibri"/>
          <w:sz w:val="24"/>
          <w:szCs w:val="24"/>
        </w:rPr>
        <w:t xml:space="preserve"> Nazwa, rola, wartość</w:t>
      </w:r>
    </w:p>
    <w:p w14:paraId="5D62EE97" w14:textId="77777777" w:rsidR="009876B8" w:rsidRPr="009876B8" w:rsidRDefault="009876B8" w:rsidP="009876B8">
      <w:pPr>
        <w:pStyle w:val="Akapitzlist"/>
        <w:numPr>
          <w:ilvl w:val="0"/>
          <w:numId w:val="13"/>
        </w:numPr>
        <w:spacing w:before="120" w:after="120" w:line="23" w:lineRule="atLeast"/>
        <w:rPr>
          <w:rFonts w:ascii="Calibri" w:hAnsi="Calibri" w:cs="Calibri"/>
          <w:sz w:val="24"/>
          <w:szCs w:val="24"/>
        </w:rPr>
      </w:pPr>
      <w:r w:rsidRPr="009876B8">
        <w:rPr>
          <w:rFonts w:ascii="Calibri" w:hAnsi="Calibri" w:cs="Calibri"/>
          <w:sz w:val="24"/>
          <w:szCs w:val="24"/>
        </w:rPr>
        <w:t>4.1.3 – Komunikaty o stanie</w:t>
      </w:r>
    </w:p>
    <w:p w14:paraId="1596C495" w14:textId="3F55EFA9" w:rsidR="00025261" w:rsidRDefault="00025261" w:rsidP="00A3485D">
      <w:pPr>
        <w:spacing w:before="120" w:after="120" w:line="23" w:lineRule="atLeast"/>
        <w:rPr>
          <w:rFonts w:ascii="Calibri" w:hAnsi="Calibri" w:cs="Calibri"/>
          <w:sz w:val="24"/>
          <w:szCs w:val="24"/>
        </w:rPr>
      </w:pPr>
      <w:r>
        <w:rPr>
          <w:rFonts w:ascii="Calibri" w:hAnsi="Calibri" w:cs="Calibri"/>
          <w:sz w:val="24"/>
          <w:szCs w:val="24"/>
        </w:rPr>
        <w:t xml:space="preserve">Zidentyfikuj błędy </w:t>
      </w:r>
      <w:r w:rsidRPr="004779F1">
        <w:rPr>
          <w:rFonts w:ascii="Calibri" w:hAnsi="Calibri" w:cs="Calibri"/>
          <w:sz w:val="24"/>
          <w:szCs w:val="24"/>
        </w:rPr>
        <w:t xml:space="preserve">wraz z przypisaniem ich do </w:t>
      </w:r>
      <w:r w:rsidR="004779F1" w:rsidRPr="004779F1">
        <w:rPr>
          <w:rFonts w:ascii="Calibri" w:hAnsi="Calibri" w:cs="Calibri"/>
          <w:sz w:val="24"/>
          <w:szCs w:val="24"/>
        </w:rPr>
        <w:t xml:space="preserve">konkretnych </w:t>
      </w:r>
      <w:r w:rsidRPr="004779F1">
        <w:rPr>
          <w:rFonts w:ascii="Calibri" w:hAnsi="Calibri" w:cs="Calibri"/>
          <w:sz w:val="24"/>
          <w:szCs w:val="24"/>
        </w:rPr>
        <w:t>kryteri</w:t>
      </w:r>
      <w:r w:rsidR="004779F1" w:rsidRPr="004779F1">
        <w:rPr>
          <w:rFonts w:ascii="Calibri" w:hAnsi="Calibri" w:cs="Calibri"/>
          <w:sz w:val="24"/>
          <w:szCs w:val="24"/>
        </w:rPr>
        <w:t>ów</w:t>
      </w:r>
      <w:r w:rsidRPr="004779F1">
        <w:rPr>
          <w:rFonts w:ascii="Calibri" w:hAnsi="Calibri" w:cs="Calibri"/>
          <w:sz w:val="24"/>
          <w:szCs w:val="24"/>
        </w:rPr>
        <w:t xml:space="preserve"> sukcesu WCAG</w:t>
      </w:r>
      <w:r w:rsidR="004779F1">
        <w:rPr>
          <w:rFonts w:ascii="Calibri" w:hAnsi="Calibri" w:cs="Calibri"/>
          <w:sz w:val="24"/>
          <w:szCs w:val="24"/>
        </w:rPr>
        <w:t xml:space="preserve"> 2.1.</w:t>
      </w:r>
    </w:p>
    <w:p w14:paraId="12ABB74C" w14:textId="24EC8B7A" w:rsidR="00A3485D" w:rsidRDefault="00980FDF" w:rsidP="00A3485D">
      <w:pPr>
        <w:spacing w:before="120" w:after="120" w:line="23" w:lineRule="atLeast"/>
        <w:rPr>
          <w:rFonts w:ascii="Calibri" w:hAnsi="Calibri" w:cs="Calibri"/>
          <w:sz w:val="24"/>
          <w:szCs w:val="24"/>
        </w:rPr>
      </w:pPr>
      <w:r>
        <w:rPr>
          <w:rFonts w:ascii="Calibri" w:hAnsi="Calibri" w:cs="Calibri"/>
          <w:sz w:val="24"/>
          <w:szCs w:val="24"/>
        </w:rPr>
        <w:t>Badanie dostępności cyfrowej możesz zlecić bądź</w:t>
      </w:r>
      <w:r w:rsidR="00A3485D">
        <w:rPr>
          <w:rFonts w:ascii="Calibri" w:hAnsi="Calibri" w:cs="Calibri"/>
          <w:sz w:val="24"/>
          <w:szCs w:val="24"/>
        </w:rPr>
        <w:t xml:space="preserve"> w zależności od wiedzy przeprowadzić samodzielnie korzystając z dostępnych publikacji i testów automatycznych.</w:t>
      </w:r>
      <w:r w:rsidR="0082602C">
        <w:rPr>
          <w:rFonts w:ascii="Calibri" w:hAnsi="Calibri" w:cs="Calibri"/>
          <w:sz w:val="24"/>
          <w:szCs w:val="24"/>
        </w:rPr>
        <w:t xml:space="preserve"> </w:t>
      </w:r>
      <w:r w:rsidR="00A3485D">
        <w:rPr>
          <w:rFonts w:ascii="Calibri" w:hAnsi="Calibri" w:cs="Calibri"/>
          <w:sz w:val="24"/>
          <w:szCs w:val="24"/>
        </w:rPr>
        <w:t>Aby samodzielnie zbadać dostępność cyfrową strony internetowej moż</w:t>
      </w:r>
      <w:r w:rsidR="0082602C">
        <w:rPr>
          <w:rFonts w:ascii="Calibri" w:hAnsi="Calibri" w:cs="Calibri"/>
          <w:sz w:val="24"/>
          <w:szCs w:val="24"/>
        </w:rPr>
        <w:t>esz</w:t>
      </w:r>
      <w:r w:rsidR="00A3485D">
        <w:rPr>
          <w:rFonts w:ascii="Calibri" w:hAnsi="Calibri" w:cs="Calibri"/>
          <w:sz w:val="24"/>
          <w:szCs w:val="24"/>
        </w:rPr>
        <w:t xml:space="preserve"> posłużyć się </w:t>
      </w:r>
      <w:r w:rsidR="009313B0">
        <w:rPr>
          <w:rFonts w:ascii="Calibri" w:hAnsi="Calibri" w:cs="Calibri"/>
          <w:sz w:val="24"/>
          <w:szCs w:val="24"/>
        </w:rPr>
        <w:br/>
      </w:r>
      <w:hyperlink r:id="rId8" w:history="1">
        <w:r w:rsidR="00A3485D" w:rsidRPr="00A3485D">
          <w:rPr>
            <w:rStyle w:val="Hipercze"/>
            <w:rFonts w:ascii="Calibri" w:hAnsi="Calibri" w:cs="Calibri"/>
            <w:sz w:val="24"/>
            <w:szCs w:val="24"/>
          </w:rPr>
          <w:t>Listą kontrolną do samodzielnego badania dostępności cyfrowej strony internetowej</w:t>
        </w:r>
      </w:hyperlink>
      <w:r w:rsidR="00A3485D">
        <w:rPr>
          <w:rFonts w:ascii="Calibri" w:hAnsi="Calibri" w:cs="Calibri"/>
          <w:sz w:val="24"/>
          <w:szCs w:val="24"/>
        </w:rPr>
        <w:t xml:space="preserve">. </w:t>
      </w:r>
      <w:r w:rsidR="0082602C">
        <w:rPr>
          <w:rFonts w:ascii="Calibri" w:hAnsi="Calibri" w:cs="Calibri"/>
          <w:sz w:val="24"/>
          <w:szCs w:val="24"/>
        </w:rPr>
        <w:t>Możesz skorzystać także z</w:t>
      </w:r>
      <w:r w:rsidR="00A05A75">
        <w:rPr>
          <w:rFonts w:ascii="Calibri" w:hAnsi="Calibri" w:cs="Calibri"/>
          <w:sz w:val="24"/>
          <w:szCs w:val="24"/>
        </w:rPr>
        <w:t> </w:t>
      </w:r>
      <w:hyperlink r:id="rId9" w:history="1">
        <w:r w:rsidR="0082602C" w:rsidRPr="0082602C">
          <w:rPr>
            <w:rStyle w:val="Hipercze"/>
            <w:rFonts w:ascii="Calibri" w:hAnsi="Calibri" w:cs="Calibri"/>
            <w:sz w:val="24"/>
            <w:szCs w:val="24"/>
          </w:rPr>
          <w:t>różnych narzędzi do testów automatycznych stron internetowych</w:t>
        </w:r>
      </w:hyperlink>
      <w:r w:rsidR="0082602C">
        <w:rPr>
          <w:rFonts w:ascii="Calibri" w:hAnsi="Calibri" w:cs="Calibri"/>
          <w:sz w:val="24"/>
          <w:szCs w:val="24"/>
        </w:rPr>
        <w:t xml:space="preserve"> czy </w:t>
      </w:r>
      <w:hyperlink r:id="rId10" w:history="1">
        <w:r w:rsidR="0082602C" w:rsidRPr="0082602C">
          <w:rPr>
            <w:rStyle w:val="Hipercze"/>
            <w:rFonts w:ascii="Calibri" w:hAnsi="Calibri" w:cs="Calibri"/>
            <w:sz w:val="24"/>
            <w:szCs w:val="24"/>
          </w:rPr>
          <w:t>narzędzi do testów automatycznych aplikacji mobilnych</w:t>
        </w:r>
      </w:hyperlink>
      <w:r w:rsidR="0082602C">
        <w:rPr>
          <w:rFonts w:ascii="Calibri" w:hAnsi="Calibri" w:cs="Calibri"/>
          <w:sz w:val="24"/>
          <w:szCs w:val="24"/>
        </w:rPr>
        <w:t>.</w:t>
      </w:r>
    </w:p>
    <w:p w14:paraId="38FF778F" w14:textId="0C90DC23" w:rsidR="00BD4348" w:rsidRPr="008F4508" w:rsidRDefault="00F04925" w:rsidP="00BE658C">
      <w:pPr>
        <w:pStyle w:val="Nagwek4"/>
      </w:pPr>
      <w:bookmarkStart w:id="14" w:name="_Toc174525789"/>
      <w:r>
        <w:t>2.2.2.</w:t>
      </w:r>
      <w:r w:rsidR="00D31C93">
        <w:tab/>
      </w:r>
      <w:r w:rsidR="008F4508" w:rsidRPr="008F4508">
        <w:t>Inne</w:t>
      </w:r>
      <w:bookmarkEnd w:id="14"/>
    </w:p>
    <w:p w14:paraId="362C64EA" w14:textId="77777777" w:rsidR="006E4840" w:rsidRPr="006E4840" w:rsidRDefault="006E4840" w:rsidP="006E4840">
      <w:pPr>
        <w:spacing w:before="120" w:after="120" w:line="23" w:lineRule="atLeast"/>
        <w:rPr>
          <w:rFonts w:ascii="Calibri" w:hAnsi="Calibri" w:cs="Calibri"/>
          <w:sz w:val="24"/>
          <w:szCs w:val="24"/>
        </w:rPr>
      </w:pPr>
      <w:r w:rsidRPr="006E4840">
        <w:rPr>
          <w:rFonts w:ascii="Calibri" w:hAnsi="Calibri" w:cs="Calibri"/>
          <w:sz w:val="24"/>
          <w:szCs w:val="24"/>
        </w:rPr>
        <w:t>W tej części Audytu opisz czy spełniasz inne niż opisane powyżej wymogi, np. ujęte w części V Standardów w rozdziale 3. i 4.</w:t>
      </w:r>
    </w:p>
    <w:p w14:paraId="60284165" w14:textId="77777777" w:rsidR="006E4840" w:rsidRPr="006E4840" w:rsidRDefault="006E4840" w:rsidP="006E4840">
      <w:pPr>
        <w:spacing w:before="120" w:after="120" w:line="23" w:lineRule="atLeast"/>
        <w:rPr>
          <w:rFonts w:ascii="Calibri" w:hAnsi="Calibri" w:cs="Calibri"/>
          <w:sz w:val="24"/>
          <w:szCs w:val="24"/>
        </w:rPr>
      </w:pPr>
      <w:r w:rsidRPr="006E4840">
        <w:rPr>
          <w:rFonts w:ascii="Calibri" w:hAnsi="Calibri" w:cs="Calibri"/>
          <w:sz w:val="24"/>
          <w:szCs w:val="24"/>
        </w:rPr>
        <w:t>Pamiętaj, że na dostępność cyfrową mają także wpływ dokumenty elektroniczne (edytory tekstu, arkusze kalkulacyjne, prezentacje, PDF) i multimedia, które przygotowują Twoi pracownicy. Zastanów się czy Twoi pracownicy posiadają odpowiednią wiedzę i umiejętności z tworzenia dostępnych dokumentów i multimediów.</w:t>
      </w:r>
    </w:p>
    <w:p w14:paraId="230E2038" w14:textId="0361981C" w:rsidR="009876B8" w:rsidRDefault="006E4840" w:rsidP="006E4840">
      <w:pPr>
        <w:spacing w:before="120" w:after="120" w:line="23" w:lineRule="atLeast"/>
        <w:rPr>
          <w:rFonts w:ascii="Calibri" w:hAnsi="Calibri" w:cs="Calibri"/>
          <w:sz w:val="24"/>
          <w:szCs w:val="24"/>
        </w:rPr>
      </w:pPr>
      <w:r w:rsidRPr="006E4840">
        <w:rPr>
          <w:rFonts w:ascii="Calibri" w:hAnsi="Calibri" w:cs="Calibri"/>
          <w:sz w:val="24"/>
          <w:szCs w:val="24"/>
        </w:rPr>
        <w:lastRenderedPageBreak/>
        <w:t>Jeżeli w prowadzonej działalności gospodarczej wykorzystujesz sprzęt informatyczny szczególnego przeznaczenia</w:t>
      </w:r>
      <w:r w:rsidRPr="006E4840">
        <w:rPr>
          <w:rFonts w:ascii="Calibri" w:hAnsi="Calibri" w:cs="Calibri"/>
          <w:sz w:val="24"/>
          <w:szCs w:val="24"/>
          <w:vertAlign w:val="superscript"/>
        </w:rPr>
        <w:footnoteReference w:id="5"/>
      </w:r>
      <w:r w:rsidRPr="006E4840">
        <w:rPr>
          <w:rFonts w:ascii="Calibri" w:hAnsi="Calibri" w:cs="Calibri"/>
          <w:sz w:val="24"/>
          <w:szCs w:val="24"/>
        </w:rPr>
        <w:t xml:space="preserve"> to powinien on spełniać wymogi z rozdziału 4. w części V Standardów dostępności oraz być zgodny z obowiązującym prawodawstwem. W tej części Audytu opisz czy posiadany sprzęt oraz jego umiejscowienie może być użytkowany przez osoby ze szczególnymi potrzebami. Zwróć również uwagę na przepisy dotyczące zapewnienia spełniania wymagań dostępności niektórych produktów i usług przez podmioty gospodarcze</w:t>
      </w:r>
      <w:r w:rsidRPr="006E4840">
        <w:rPr>
          <w:rFonts w:ascii="Calibri" w:hAnsi="Calibri" w:cs="Calibri"/>
          <w:sz w:val="24"/>
          <w:szCs w:val="24"/>
          <w:vertAlign w:val="superscript"/>
        </w:rPr>
        <w:footnoteReference w:id="6"/>
      </w:r>
      <w:r w:rsidRPr="006E4840">
        <w:rPr>
          <w:rFonts w:ascii="Calibri" w:hAnsi="Calibri" w:cs="Calibri"/>
          <w:sz w:val="24"/>
          <w:szCs w:val="24"/>
        </w:rPr>
        <w:t>, w tym na zapisy artykułów 7-11 oraz 19.</w:t>
      </w:r>
    </w:p>
    <w:p w14:paraId="7A728591" w14:textId="1148B179" w:rsidR="00BF5ED3" w:rsidRDefault="006A2F68" w:rsidP="00BE658C">
      <w:pPr>
        <w:pStyle w:val="Nagwek3"/>
      </w:pPr>
      <w:bookmarkStart w:id="15" w:name="_Hlk166667553"/>
      <w:bookmarkStart w:id="16" w:name="_Toc174525790"/>
      <w:r>
        <w:t>2.3.</w:t>
      </w:r>
      <w:r w:rsidR="00D31C93">
        <w:tab/>
      </w:r>
      <w:r w:rsidR="00B349B8" w:rsidRPr="00B349B8">
        <w:t>Spełnienie wymogów dostępności informacyjno-komunikacyjnej</w:t>
      </w:r>
      <w:bookmarkEnd w:id="15"/>
      <w:bookmarkEnd w:id="16"/>
    </w:p>
    <w:p w14:paraId="26507B51" w14:textId="77777777" w:rsidR="009B3238" w:rsidRPr="009B3238" w:rsidRDefault="009B3238" w:rsidP="009B3238">
      <w:r w:rsidRPr="009B3238">
        <w:t>W tej części zidentyfikuj bariery, które utrudniają lub uniemożliwiają osobom ze szczególnymi potrzebami komunikowanie się z Twoim przedsiębiorstwem oraz uzyskanie i zrozumienie przez klienta niezbędnych informacji. Możesz kierować się wymogami z rozdziału 2 w części VI Standardów dostępności w części – pętle indukcyjne oraz z wymogami części III Standardów. Jeżeli obowiązują Cię dodatkowe wymogi prawne, uwzględnij je.</w:t>
      </w:r>
    </w:p>
    <w:p w14:paraId="05DA72A6" w14:textId="55108999" w:rsidR="00BF5ED3" w:rsidRPr="00B349B8" w:rsidRDefault="009A6E2B" w:rsidP="00BE658C">
      <w:pPr>
        <w:pStyle w:val="Nagwek4"/>
      </w:pPr>
      <w:bookmarkStart w:id="17" w:name="_Toc174525791"/>
      <w:r>
        <w:t>2.3.1.</w:t>
      </w:r>
      <w:r w:rsidR="00D31C93">
        <w:tab/>
      </w:r>
      <w:r w:rsidR="00B349B8" w:rsidRPr="00B349B8">
        <w:t xml:space="preserve">Obsługa klienta z wykorzystaniem różnych środków wspierających komunikowanie się oraz dostęp </w:t>
      </w:r>
      <w:r w:rsidR="00B349B8" w:rsidRPr="00FE2591">
        <w:t>online</w:t>
      </w:r>
      <w:r w:rsidR="00B349B8" w:rsidRPr="00B349B8">
        <w:t xml:space="preserve"> do tłumacza języka migowego</w:t>
      </w:r>
      <w:bookmarkEnd w:id="17"/>
    </w:p>
    <w:p w14:paraId="57D92761" w14:textId="77777777" w:rsidR="00476EAA" w:rsidRPr="00476EAA" w:rsidRDefault="00476EAA" w:rsidP="00476EAA">
      <w:pPr>
        <w:spacing w:before="240" w:after="120" w:line="23" w:lineRule="atLeast"/>
        <w:rPr>
          <w:rFonts w:ascii="Calibri" w:hAnsi="Calibri" w:cs="Calibri"/>
          <w:sz w:val="24"/>
          <w:szCs w:val="24"/>
        </w:rPr>
      </w:pPr>
      <w:r w:rsidRPr="00476EAA">
        <w:rPr>
          <w:rFonts w:ascii="Calibri" w:hAnsi="Calibri" w:cs="Calibri"/>
          <w:sz w:val="24"/>
          <w:szCs w:val="24"/>
        </w:rPr>
        <w:t>Wskaż czy w swojej działalności:</w:t>
      </w:r>
    </w:p>
    <w:p w14:paraId="40C8AA1A" w14:textId="78439968" w:rsidR="00476EAA" w:rsidRPr="00476EAA" w:rsidRDefault="00476EAA" w:rsidP="00476EAA">
      <w:pPr>
        <w:numPr>
          <w:ilvl w:val="0"/>
          <w:numId w:val="16"/>
        </w:numPr>
        <w:spacing w:before="240" w:after="120" w:line="23" w:lineRule="atLeast"/>
        <w:rPr>
          <w:rFonts w:ascii="Calibri" w:hAnsi="Calibri" w:cs="Calibri"/>
          <w:sz w:val="24"/>
          <w:szCs w:val="24"/>
        </w:rPr>
      </w:pPr>
      <w:r w:rsidRPr="00476EAA">
        <w:rPr>
          <w:rFonts w:ascii="Calibri" w:hAnsi="Calibri" w:cs="Calibri"/>
          <w:sz w:val="24"/>
          <w:szCs w:val="24"/>
        </w:rPr>
        <w:t>zapewniasz obsługę klienta z wykorzystaniem różnych środków wspierających komunikowanie się, na przykład SMS, MMS, komunikatory internetowe, pocztę elektroniczną, za pośrednictwem aplikacji do wideo rozmowy</w:t>
      </w:r>
      <w:r w:rsidR="00275530">
        <w:rPr>
          <w:rFonts w:ascii="Calibri" w:hAnsi="Calibri" w:cs="Calibri"/>
          <w:sz w:val="24"/>
          <w:szCs w:val="24"/>
        </w:rPr>
        <w:t>,</w:t>
      </w:r>
    </w:p>
    <w:p w14:paraId="6D327691" w14:textId="77777777" w:rsidR="00476EAA" w:rsidRPr="00476EAA" w:rsidRDefault="00476EAA" w:rsidP="00476EAA">
      <w:pPr>
        <w:numPr>
          <w:ilvl w:val="0"/>
          <w:numId w:val="15"/>
        </w:numPr>
        <w:spacing w:before="240" w:after="120" w:line="23" w:lineRule="atLeast"/>
        <w:rPr>
          <w:rFonts w:ascii="Calibri" w:hAnsi="Calibri" w:cs="Calibri"/>
          <w:sz w:val="24"/>
          <w:szCs w:val="24"/>
        </w:rPr>
      </w:pPr>
      <w:r w:rsidRPr="00476EAA">
        <w:rPr>
          <w:rFonts w:ascii="Calibri" w:hAnsi="Calibri" w:cs="Calibri"/>
          <w:sz w:val="24"/>
          <w:szCs w:val="24"/>
        </w:rPr>
        <w:t>oferujesz dostęp online do tłumacza języka migowego,</w:t>
      </w:r>
    </w:p>
    <w:p w14:paraId="43FB91AF" w14:textId="77777777" w:rsidR="00476EAA" w:rsidRPr="00476EAA" w:rsidRDefault="00476EAA" w:rsidP="00476EAA">
      <w:pPr>
        <w:numPr>
          <w:ilvl w:val="0"/>
          <w:numId w:val="15"/>
        </w:numPr>
        <w:spacing w:before="240" w:after="120" w:line="23" w:lineRule="atLeast"/>
        <w:rPr>
          <w:rFonts w:ascii="Calibri" w:hAnsi="Calibri" w:cs="Calibri"/>
          <w:sz w:val="24"/>
          <w:szCs w:val="24"/>
        </w:rPr>
      </w:pPr>
      <w:r w:rsidRPr="00476EAA">
        <w:rPr>
          <w:rFonts w:ascii="Calibri" w:hAnsi="Calibri" w:cs="Calibri"/>
          <w:sz w:val="24"/>
          <w:szCs w:val="24"/>
        </w:rPr>
        <w:t>oferujesz dostęp do tłumacza-przewodnika da osób głuchoniewidomych.</w:t>
      </w:r>
    </w:p>
    <w:p w14:paraId="22AE5C36" w14:textId="2510CDE7" w:rsidR="00886731" w:rsidRPr="00476EAA" w:rsidRDefault="00476EAA" w:rsidP="00476EAA">
      <w:pPr>
        <w:spacing w:before="240" w:after="120" w:line="23" w:lineRule="atLeast"/>
        <w:rPr>
          <w:rFonts w:ascii="Calibri" w:hAnsi="Calibri" w:cs="Calibri"/>
          <w:sz w:val="24"/>
          <w:szCs w:val="24"/>
        </w:rPr>
      </w:pPr>
      <w:r w:rsidRPr="00476EAA">
        <w:rPr>
          <w:rFonts w:ascii="Calibri" w:hAnsi="Calibri" w:cs="Calibri"/>
          <w:sz w:val="24"/>
          <w:szCs w:val="24"/>
        </w:rPr>
        <w:lastRenderedPageBreak/>
        <w:t>Pamiętaj, że na dostępność informacyjno-komunikacyjną Twojego przedsiębiorstwa mają także wpływ Twoi pracownicy, którzy odpowiadają za kontakt z klientami. Zastanów się czy Twoi pracownicy posiadają odpowiednią wiedzę i umiejętności w tym zakresie.</w:t>
      </w:r>
    </w:p>
    <w:p w14:paraId="41C16CD0" w14:textId="7EB546A9" w:rsidR="00B349B8" w:rsidRPr="00B349B8" w:rsidRDefault="009A6E2B" w:rsidP="00BE658C">
      <w:pPr>
        <w:pStyle w:val="Nagwek4"/>
      </w:pPr>
      <w:bookmarkStart w:id="18" w:name="_Toc174525792"/>
      <w:r>
        <w:t>2.3.2.</w:t>
      </w:r>
      <w:r w:rsidR="00D31C93">
        <w:tab/>
      </w:r>
      <w:r w:rsidR="00B349B8" w:rsidRPr="00B349B8">
        <w:t>Obsługa klienta z wykorzystaniem rozwiązań wspomagające słyszenie</w:t>
      </w:r>
      <w:bookmarkEnd w:id="18"/>
    </w:p>
    <w:p w14:paraId="3B48C24C" w14:textId="737A8BF1" w:rsidR="009E1255" w:rsidRDefault="009E1255" w:rsidP="00E56D75">
      <w:pPr>
        <w:spacing w:before="120" w:after="120" w:line="23" w:lineRule="atLeast"/>
        <w:rPr>
          <w:rFonts w:ascii="Calibri" w:hAnsi="Calibri" w:cs="Calibri"/>
          <w:sz w:val="24"/>
          <w:szCs w:val="24"/>
        </w:rPr>
      </w:pPr>
      <w:r w:rsidRPr="009E1255">
        <w:rPr>
          <w:rFonts w:ascii="Calibri" w:hAnsi="Calibri" w:cs="Calibri"/>
          <w:sz w:val="24"/>
          <w:szCs w:val="24"/>
        </w:rPr>
        <w:t>Opisz jakie rozwią</w:t>
      </w:r>
      <w:r>
        <w:rPr>
          <w:rFonts w:ascii="Calibri" w:hAnsi="Calibri" w:cs="Calibri"/>
          <w:sz w:val="24"/>
          <w:szCs w:val="24"/>
        </w:rPr>
        <w:t xml:space="preserve">zania stosujesz przy obsłudze klientów słabosłyszących. Wskaż czy </w:t>
      </w:r>
      <w:r w:rsidRPr="009E1255">
        <w:rPr>
          <w:rFonts w:ascii="Calibri" w:hAnsi="Calibri" w:cs="Calibri"/>
          <w:sz w:val="24"/>
          <w:szCs w:val="24"/>
        </w:rPr>
        <w:t>wykorzystu</w:t>
      </w:r>
      <w:r>
        <w:rPr>
          <w:rFonts w:ascii="Calibri" w:hAnsi="Calibri" w:cs="Calibri"/>
          <w:sz w:val="24"/>
          <w:szCs w:val="24"/>
        </w:rPr>
        <w:t>jesz</w:t>
      </w:r>
      <w:r w:rsidRPr="009E1255">
        <w:rPr>
          <w:rFonts w:ascii="Calibri" w:hAnsi="Calibri" w:cs="Calibri"/>
          <w:sz w:val="24"/>
          <w:szCs w:val="24"/>
        </w:rPr>
        <w:t xml:space="preserve"> rozwiązani</w:t>
      </w:r>
      <w:r w:rsidR="007F2324">
        <w:rPr>
          <w:rFonts w:ascii="Calibri" w:hAnsi="Calibri" w:cs="Calibri"/>
          <w:sz w:val="24"/>
          <w:szCs w:val="24"/>
        </w:rPr>
        <w:t>e</w:t>
      </w:r>
      <w:r w:rsidRPr="009E1255">
        <w:rPr>
          <w:rFonts w:ascii="Calibri" w:hAnsi="Calibri" w:cs="Calibri"/>
          <w:sz w:val="24"/>
          <w:szCs w:val="24"/>
        </w:rPr>
        <w:t xml:space="preserve"> wspomagające słyszenie</w:t>
      </w:r>
      <w:r>
        <w:rPr>
          <w:rFonts w:ascii="Calibri" w:hAnsi="Calibri" w:cs="Calibri"/>
          <w:sz w:val="24"/>
          <w:szCs w:val="24"/>
        </w:rPr>
        <w:t xml:space="preserve">, </w:t>
      </w:r>
      <w:r w:rsidR="007F2324">
        <w:rPr>
          <w:rFonts w:ascii="Calibri" w:hAnsi="Calibri" w:cs="Calibri"/>
          <w:sz w:val="24"/>
          <w:szCs w:val="24"/>
        </w:rPr>
        <w:t>np.:</w:t>
      </w:r>
    </w:p>
    <w:p w14:paraId="6C177417" w14:textId="6E966414" w:rsidR="009E1255" w:rsidRPr="009E1255" w:rsidRDefault="009E1255" w:rsidP="009E1255">
      <w:pPr>
        <w:pStyle w:val="Akapitzlist"/>
        <w:numPr>
          <w:ilvl w:val="0"/>
          <w:numId w:val="15"/>
        </w:numPr>
        <w:spacing w:before="120" w:after="120" w:line="23" w:lineRule="atLeast"/>
        <w:rPr>
          <w:rFonts w:ascii="Calibri" w:hAnsi="Calibri" w:cs="Calibri"/>
          <w:sz w:val="24"/>
          <w:szCs w:val="24"/>
        </w:rPr>
      </w:pPr>
      <w:r w:rsidRPr="009E1255">
        <w:rPr>
          <w:rFonts w:ascii="Calibri" w:hAnsi="Calibri" w:cs="Calibri"/>
          <w:sz w:val="24"/>
          <w:szCs w:val="24"/>
        </w:rPr>
        <w:t>pętla indukcyjna – dostarcza dźwięk w postaci fal elektromagnetycznych,</w:t>
      </w:r>
    </w:p>
    <w:p w14:paraId="5ACD8134" w14:textId="619A114B" w:rsidR="009E1255" w:rsidRPr="009E1255" w:rsidRDefault="009E1255" w:rsidP="009E1255">
      <w:pPr>
        <w:pStyle w:val="Akapitzlist"/>
        <w:numPr>
          <w:ilvl w:val="0"/>
          <w:numId w:val="15"/>
        </w:numPr>
        <w:spacing w:before="120" w:after="120" w:line="23" w:lineRule="atLeast"/>
        <w:rPr>
          <w:rFonts w:ascii="Calibri" w:hAnsi="Calibri" w:cs="Calibri"/>
          <w:sz w:val="24"/>
          <w:szCs w:val="24"/>
        </w:rPr>
      </w:pPr>
      <w:r w:rsidRPr="009E1255">
        <w:rPr>
          <w:rFonts w:ascii="Calibri" w:hAnsi="Calibri" w:cs="Calibri"/>
          <w:sz w:val="24"/>
          <w:szCs w:val="24"/>
        </w:rPr>
        <w:t>system FM – dostarcza dźwięk w postaci fal radiowych,</w:t>
      </w:r>
    </w:p>
    <w:p w14:paraId="18E282A2" w14:textId="77777777" w:rsidR="009E1255" w:rsidRPr="009E1255" w:rsidRDefault="009E1255" w:rsidP="009E1255">
      <w:pPr>
        <w:pStyle w:val="Akapitzlist"/>
        <w:numPr>
          <w:ilvl w:val="0"/>
          <w:numId w:val="15"/>
        </w:numPr>
        <w:spacing w:before="120" w:after="120" w:line="23" w:lineRule="atLeast"/>
        <w:rPr>
          <w:rFonts w:ascii="Calibri" w:hAnsi="Calibri" w:cs="Calibri"/>
          <w:sz w:val="24"/>
          <w:szCs w:val="24"/>
        </w:rPr>
      </w:pPr>
      <w:r w:rsidRPr="009E1255">
        <w:rPr>
          <w:rFonts w:ascii="Calibri" w:hAnsi="Calibri" w:cs="Calibri"/>
          <w:sz w:val="24"/>
          <w:szCs w:val="24"/>
        </w:rPr>
        <w:t>system IR – dostarcza dźwięk, wykorzystując podczerwień,</w:t>
      </w:r>
    </w:p>
    <w:p w14:paraId="314ED4F2" w14:textId="09042211" w:rsidR="00B349B8" w:rsidRDefault="009E1255" w:rsidP="00CD282A">
      <w:pPr>
        <w:pStyle w:val="Akapitzlist"/>
        <w:numPr>
          <w:ilvl w:val="0"/>
          <w:numId w:val="15"/>
        </w:numPr>
        <w:spacing w:before="120" w:after="120" w:line="23" w:lineRule="atLeast"/>
        <w:rPr>
          <w:rFonts w:ascii="Calibri" w:hAnsi="Calibri" w:cs="Calibri"/>
          <w:sz w:val="24"/>
          <w:szCs w:val="24"/>
        </w:rPr>
      </w:pPr>
      <w:r w:rsidRPr="009E1255">
        <w:rPr>
          <w:rFonts w:ascii="Calibri" w:hAnsi="Calibri" w:cs="Calibri"/>
          <w:sz w:val="24"/>
          <w:szCs w:val="24"/>
        </w:rPr>
        <w:t xml:space="preserve">system </w:t>
      </w:r>
      <w:r w:rsidRPr="00FE2591">
        <w:rPr>
          <w:rFonts w:ascii="Calibri" w:hAnsi="Calibri" w:cs="Calibri"/>
          <w:sz w:val="24"/>
          <w:szCs w:val="24"/>
        </w:rPr>
        <w:t>Bluetooth</w:t>
      </w:r>
      <w:r w:rsidRPr="009E1255">
        <w:rPr>
          <w:rFonts w:ascii="Calibri" w:hAnsi="Calibri" w:cs="Calibri"/>
          <w:sz w:val="24"/>
          <w:szCs w:val="24"/>
        </w:rPr>
        <w:t xml:space="preserve"> – dostarcza dźwięk w podobny sposób jak w systemach głośnomówiących</w:t>
      </w:r>
      <w:r w:rsidR="00A13133">
        <w:rPr>
          <w:rFonts w:ascii="Calibri" w:hAnsi="Calibri" w:cs="Calibri"/>
          <w:sz w:val="24"/>
          <w:szCs w:val="24"/>
        </w:rPr>
        <w:t>.</w:t>
      </w:r>
    </w:p>
    <w:p w14:paraId="18FAC8AC" w14:textId="4F5EFA56" w:rsidR="00886731" w:rsidRPr="00886731" w:rsidRDefault="00886731" w:rsidP="00886731">
      <w:pPr>
        <w:spacing w:before="240" w:after="120" w:line="23" w:lineRule="atLeast"/>
        <w:rPr>
          <w:rFonts w:ascii="Calibri" w:hAnsi="Calibri" w:cs="Calibri"/>
          <w:sz w:val="24"/>
          <w:szCs w:val="24"/>
        </w:rPr>
      </w:pPr>
      <w:r w:rsidRPr="00886731">
        <w:rPr>
          <w:rFonts w:ascii="Calibri" w:hAnsi="Calibri" w:cs="Calibri"/>
          <w:sz w:val="24"/>
          <w:szCs w:val="24"/>
        </w:rPr>
        <w:t>Pamiętaj, że na dostępność informacyjno-komunikacyjną Twojego przedsiębiorstwa mają także wpływ Twoi pracownicy, którzy odpowiadają za kontakt z klientami. Zastanów się czy Twoi pracownicy posiadają odpowiednią wiedzę i umiejętności w tym zakresie.</w:t>
      </w:r>
    </w:p>
    <w:p w14:paraId="58B85451" w14:textId="309AFC67" w:rsidR="00B349B8" w:rsidRPr="00FE108A" w:rsidRDefault="009A6E2B" w:rsidP="00BE658C">
      <w:pPr>
        <w:pStyle w:val="Nagwek4"/>
        <w:rPr>
          <w:sz w:val="24"/>
          <w:szCs w:val="24"/>
        </w:rPr>
      </w:pPr>
      <w:bookmarkStart w:id="19" w:name="_Toc174525793"/>
      <w:r>
        <w:t>2.3.3.</w:t>
      </w:r>
      <w:r w:rsidR="00D31C93">
        <w:tab/>
      </w:r>
      <w:r w:rsidR="00FE108A" w:rsidRPr="00E52BEA">
        <w:t>Inne przedsięwzięcia</w:t>
      </w:r>
      <w:bookmarkEnd w:id="19"/>
    </w:p>
    <w:p w14:paraId="1546E34A" w14:textId="42E83D76" w:rsidR="009E1255" w:rsidRPr="009E1255" w:rsidRDefault="009E1255" w:rsidP="009E1255">
      <w:pPr>
        <w:spacing w:before="120" w:after="120" w:line="23" w:lineRule="atLeast"/>
        <w:rPr>
          <w:rFonts w:ascii="Calibri" w:hAnsi="Calibri" w:cs="Calibri"/>
          <w:sz w:val="24"/>
          <w:szCs w:val="24"/>
        </w:rPr>
      </w:pPr>
      <w:r>
        <w:rPr>
          <w:rFonts w:ascii="Calibri" w:hAnsi="Calibri" w:cs="Calibri"/>
          <w:sz w:val="24"/>
          <w:szCs w:val="24"/>
        </w:rPr>
        <w:t xml:space="preserve">Wskaż czy posiadasz na swojej stronie internetowej </w:t>
      </w:r>
      <w:r w:rsidRPr="009E1255">
        <w:rPr>
          <w:rFonts w:ascii="Calibri" w:hAnsi="Calibri" w:cs="Calibri"/>
          <w:sz w:val="24"/>
          <w:szCs w:val="24"/>
        </w:rPr>
        <w:t>informacj</w:t>
      </w:r>
      <w:r>
        <w:rPr>
          <w:rFonts w:ascii="Calibri" w:hAnsi="Calibri" w:cs="Calibri"/>
          <w:sz w:val="24"/>
          <w:szCs w:val="24"/>
        </w:rPr>
        <w:t xml:space="preserve">ę </w:t>
      </w:r>
      <w:r w:rsidRPr="009E1255">
        <w:rPr>
          <w:rFonts w:ascii="Calibri" w:hAnsi="Calibri" w:cs="Calibri"/>
          <w:sz w:val="24"/>
          <w:szCs w:val="24"/>
        </w:rPr>
        <w:t xml:space="preserve">o zakresie </w:t>
      </w:r>
      <w:r>
        <w:rPr>
          <w:rFonts w:ascii="Calibri" w:hAnsi="Calibri" w:cs="Calibri"/>
          <w:sz w:val="24"/>
          <w:szCs w:val="24"/>
        </w:rPr>
        <w:t xml:space="preserve">swojej </w:t>
      </w:r>
      <w:r w:rsidRPr="009E1255">
        <w:rPr>
          <w:rFonts w:ascii="Calibri" w:hAnsi="Calibri" w:cs="Calibri"/>
          <w:sz w:val="24"/>
          <w:szCs w:val="24"/>
        </w:rPr>
        <w:t>działalności</w:t>
      </w:r>
      <w:r>
        <w:rPr>
          <w:rFonts w:ascii="Calibri" w:hAnsi="Calibri" w:cs="Calibri"/>
          <w:sz w:val="24"/>
          <w:szCs w:val="24"/>
        </w:rPr>
        <w:t xml:space="preserve"> gospodarczej</w:t>
      </w:r>
      <w:r w:rsidR="000F4E85">
        <w:rPr>
          <w:rFonts w:ascii="Calibri" w:hAnsi="Calibri" w:cs="Calibri"/>
          <w:sz w:val="24"/>
          <w:szCs w:val="24"/>
        </w:rPr>
        <w:t xml:space="preserve">, zgodnej z </w:t>
      </w:r>
      <w:r w:rsidR="000F4E85" w:rsidRPr="000F4E85">
        <w:rPr>
          <w:rFonts w:ascii="Calibri" w:hAnsi="Calibri" w:cs="Calibri"/>
          <w:sz w:val="24"/>
          <w:szCs w:val="24"/>
        </w:rPr>
        <w:t>art. 6 pkt. 3 ustawy o zapewnieniu dostępności</w:t>
      </w:r>
      <w:r w:rsidR="000F4E85">
        <w:rPr>
          <w:rFonts w:ascii="Calibri" w:hAnsi="Calibri" w:cs="Calibri"/>
          <w:sz w:val="24"/>
          <w:szCs w:val="24"/>
        </w:rPr>
        <w:t>.</w:t>
      </w:r>
    </w:p>
    <w:p w14:paraId="5B8A53DD" w14:textId="0B8AAE37" w:rsidR="009E1255" w:rsidRPr="009E1255" w:rsidRDefault="009E1255" w:rsidP="009E1255">
      <w:pPr>
        <w:spacing w:before="120" w:after="120" w:line="23" w:lineRule="atLeast"/>
        <w:rPr>
          <w:rFonts w:ascii="Calibri" w:hAnsi="Calibri" w:cs="Calibri"/>
          <w:sz w:val="24"/>
          <w:szCs w:val="24"/>
        </w:rPr>
      </w:pPr>
      <w:r w:rsidRPr="009E1255">
        <w:rPr>
          <w:rFonts w:ascii="Calibri" w:hAnsi="Calibri" w:cs="Calibri"/>
          <w:sz w:val="24"/>
          <w:szCs w:val="24"/>
        </w:rPr>
        <w:t xml:space="preserve">Taka informacja </w:t>
      </w:r>
      <w:r w:rsidR="00263F6C">
        <w:rPr>
          <w:rFonts w:ascii="Calibri" w:hAnsi="Calibri" w:cs="Calibri"/>
          <w:sz w:val="24"/>
          <w:szCs w:val="24"/>
        </w:rPr>
        <w:t>powinna</w:t>
      </w:r>
      <w:r w:rsidRPr="009E1255">
        <w:rPr>
          <w:rFonts w:ascii="Calibri" w:hAnsi="Calibri" w:cs="Calibri"/>
          <w:sz w:val="24"/>
          <w:szCs w:val="24"/>
        </w:rPr>
        <w:t xml:space="preserve"> być opublikowana w 3 formach:</w:t>
      </w:r>
    </w:p>
    <w:p w14:paraId="64C03826" w14:textId="77777777" w:rsidR="009E1255" w:rsidRPr="000F4E85" w:rsidRDefault="009E1255" w:rsidP="000F4E85">
      <w:pPr>
        <w:pStyle w:val="Akapitzlist"/>
        <w:numPr>
          <w:ilvl w:val="0"/>
          <w:numId w:val="17"/>
        </w:numPr>
        <w:spacing w:before="120" w:after="120" w:line="23" w:lineRule="atLeast"/>
        <w:rPr>
          <w:rFonts w:ascii="Calibri" w:hAnsi="Calibri" w:cs="Calibri"/>
          <w:sz w:val="24"/>
          <w:szCs w:val="24"/>
        </w:rPr>
      </w:pPr>
      <w:r w:rsidRPr="000F4E85">
        <w:rPr>
          <w:rFonts w:ascii="Calibri" w:hAnsi="Calibri" w:cs="Calibri"/>
          <w:sz w:val="24"/>
          <w:szCs w:val="24"/>
        </w:rPr>
        <w:t>elektronicznego pliku z tekstem, który można odczytać maszynowo,</w:t>
      </w:r>
    </w:p>
    <w:p w14:paraId="3D36F51A" w14:textId="5D00CC63" w:rsidR="009E1255" w:rsidRPr="000F4E85" w:rsidRDefault="009E1255" w:rsidP="000F4E85">
      <w:pPr>
        <w:pStyle w:val="Akapitzlist"/>
        <w:numPr>
          <w:ilvl w:val="0"/>
          <w:numId w:val="17"/>
        </w:numPr>
        <w:spacing w:before="120" w:after="120" w:line="23" w:lineRule="atLeast"/>
        <w:rPr>
          <w:rFonts w:ascii="Calibri" w:hAnsi="Calibri" w:cs="Calibri"/>
          <w:sz w:val="24"/>
          <w:szCs w:val="24"/>
        </w:rPr>
      </w:pPr>
      <w:r w:rsidRPr="000F4E85">
        <w:rPr>
          <w:rFonts w:ascii="Calibri" w:hAnsi="Calibri" w:cs="Calibri"/>
          <w:sz w:val="24"/>
          <w:szCs w:val="24"/>
        </w:rPr>
        <w:t>nagrania w polskim języku migowym</w:t>
      </w:r>
      <w:r w:rsidR="00263F6C">
        <w:rPr>
          <w:rFonts w:ascii="Calibri" w:hAnsi="Calibri" w:cs="Calibri"/>
          <w:sz w:val="24"/>
          <w:szCs w:val="24"/>
        </w:rPr>
        <w:t xml:space="preserve"> PJM</w:t>
      </w:r>
      <w:r w:rsidRPr="000F4E85">
        <w:rPr>
          <w:rFonts w:ascii="Calibri" w:hAnsi="Calibri" w:cs="Calibri"/>
          <w:sz w:val="24"/>
          <w:szCs w:val="24"/>
        </w:rPr>
        <w:t>,</w:t>
      </w:r>
    </w:p>
    <w:p w14:paraId="0EC890BD" w14:textId="036354EB" w:rsidR="00A13133" w:rsidRDefault="009E1255" w:rsidP="00FE108A">
      <w:pPr>
        <w:pStyle w:val="Akapitzlist"/>
        <w:numPr>
          <w:ilvl w:val="0"/>
          <w:numId w:val="17"/>
        </w:numPr>
        <w:spacing w:before="120" w:after="120" w:line="23" w:lineRule="atLeast"/>
        <w:rPr>
          <w:rFonts w:ascii="Calibri" w:hAnsi="Calibri" w:cs="Calibri"/>
          <w:sz w:val="24"/>
          <w:szCs w:val="24"/>
        </w:rPr>
      </w:pPr>
      <w:r w:rsidRPr="000F4E85">
        <w:rPr>
          <w:rFonts w:ascii="Calibri" w:hAnsi="Calibri" w:cs="Calibri"/>
          <w:sz w:val="24"/>
          <w:szCs w:val="24"/>
        </w:rPr>
        <w:t>tekstu łatwego do czytania</w:t>
      </w:r>
      <w:r w:rsidR="00263F6C">
        <w:rPr>
          <w:rFonts w:ascii="Calibri" w:hAnsi="Calibri" w:cs="Calibri"/>
          <w:sz w:val="24"/>
          <w:szCs w:val="24"/>
        </w:rPr>
        <w:t xml:space="preserve"> ETR</w:t>
      </w:r>
      <w:r w:rsidR="000F4E85">
        <w:rPr>
          <w:rFonts w:ascii="Calibri" w:hAnsi="Calibri" w:cs="Calibri"/>
          <w:sz w:val="24"/>
          <w:szCs w:val="24"/>
        </w:rPr>
        <w:t>.</w:t>
      </w:r>
    </w:p>
    <w:p w14:paraId="41C102E9" w14:textId="169ED65F" w:rsidR="00A77606" w:rsidRDefault="00A77606" w:rsidP="00FE108A">
      <w:pPr>
        <w:spacing w:before="120" w:after="120" w:line="23" w:lineRule="atLeast"/>
        <w:rPr>
          <w:rFonts w:ascii="Calibri" w:hAnsi="Calibri" w:cs="Calibri"/>
          <w:sz w:val="24"/>
          <w:szCs w:val="24"/>
        </w:rPr>
      </w:pPr>
      <w:r>
        <w:rPr>
          <w:rFonts w:ascii="Calibri" w:hAnsi="Calibri" w:cs="Calibri"/>
          <w:sz w:val="24"/>
          <w:szCs w:val="24"/>
        </w:rPr>
        <w:t xml:space="preserve">Opisz czy zapewniasz na wniosek osoby ze szczególnymi potrzebami </w:t>
      </w:r>
      <w:r w:rsidR="00DC1D9D">
        <w:rPr>
          <w:rFonts w:ascii="Calibri" w:hAnsi="Calibri" w:cs="Calibri"/>
          <w:sz w:val="24"/>
          <w:szCs w:val="24"/>
        </w:rPr>
        <w:t>możliwość komunikacji w formie</w:t>
      </w:r>
      <w:r w:rsidR="00DC1D9D">
        <w:rPr>
          <w:rStyle w:val="Odwoanieprzypisudolnego"/>
          <w:rFonts w:ascii="Calibri" w:hAnsi="Calibri" w:cs="Calibri"/>
          <w:sz w:val="24"/>
          <w:szCs w:val="24"/>
        </w:rPr>
        <w:footnoteReference w:id="7"/>
      </w:r>
      <w:r w:rsidR="00DC1D9D">
        <w:rPr>
          <w:rFonts w:ascii="Calibri" w:hAnsi="Calibri" w:cs="Calibri"/>
          <w:sz w:val="24"/>
          <w:szCs w:val="24"/>
        </w:rPr>
        <w:t xml:space="preserve"> określonej w tym wniosku.</w:t>
      </w:r>
    </w:p>
    <w:p w14:paraId="2C94EF8B" w14:textId="72C140A1" w:rsidR="00886731" w:rsidRPr="00FE108A" w:rsidRDefault="00886731" w:rsidP="00FE108A">
      <w:pPr>
        <w:spacing w:before="120" w:after="120" w:line="23" w:lineRule="atLeast"/>
        <w:rPr>
          <w:rFonts w:ascii="Calibri" w:hAnsi="Calibri" w:cs="Calibri"/>
          <w:sz w:val="24"/>
          <w:szCs w:val="24"/>
        </w:rPr>
      </w:pPr>
      <w:r>
        <w:rPr>
          <w:rFonts w:ascii="Calibri" w:hAnsi="Calibri" w:cs="Calibri"/>
          <w:sz w:val="24"/>
          <w:szCs w:val="24"/>
        </w:rPr>
        <w:t>Pamiętaj, że na dostępność informacyjno-komunikacyjną Twojego przedsiębiorstwa mają także wpływ Twoi pracownicy, którzy odpowiadają za kontakt z klientami. Zastanów się czy Twoi pracownicy posiadają odpowiednią wiedzę i umiejętności w tym zakresie.</w:t>
      </w:r>
    </w:p>
    <w:p w14:paraId="4CFC34B2" w14:textId="3FD84331" w:rsidR="00F61D6F" w:rsidRDefault="005A36DE" w:rsidP="00BE658C">
      <w:pPr>
        <w:pStyle w:val="Nagwek2"/>
        <w:rPr>
          <w:sz w:val="24"/>
          <w:szCs w:val="24"/>
        </w:rPr>
      </w:pPr>
      <w:bookmarkStart w:id="20" w:name="_Toc174525794"/>
      <w:r>
        <w:t>3.</w:t>
      </w:r>
      <w:r w:rsidR="00D31C93">
        <w:tab/>
      </w:r>
      <w:r w:rsidR="00852844" w:rsidRPr="00B47410">
        <w:t>Działania</w:t>
      </w:r>
      <w:r w:rsidR="00852844" w:rsidRPr="00852844">
        <w:t xml:space="preserve"> poprawiające dostępność</w:t>
      </w:r>
      <w:bookmarkEnd w:id="20"/>
    </w:p>
    <w:p w14:paraId="088CBBCF" w14:textId="3A5D9239" w:rsidR="00852844" w:rsidRPr="00F61D6F" w:rsidRDefault="00B03697" w:rsidP="00BE658C">
      <w:pPr>
        <w:pStyle w:val="Nagwek3"/>
        <w:rPr>
          <w:sz w:val="24"/>
          <w:szCs w:val="24"/>
        </w:rPr>
      </w:pPr>
      <w:bookmarkStart w:id="21" w:name="_Toc174525795"/>
      <w:r>
        <w:t>3.1.</w:t>
      </w:r>
      <w:r w:rsidR="00D31C93">
        <w:tab/>
      </w:r>
      <w:r w:rsidR="00852844" w:rsidRPr="00B47410">
        <w:t>Działania</w:t>
      </w:r>
      <w:r w:rsidR="00852844" w:rsidRPr="00F61D6F">
        <w:t xml:space="preserve"> poprawiające dostępność architektoniczną</w:t>
      </w:r>
      <w:bookmarkEnd w:id="21"/>
    </w:p>
    <w:p w14:paraId="47B9F9B2" w14:textId="17B1EACA" w:rsidR="00852844" w:rsidRPr="00B664A7" w:rsidRDefault="00852844" w:rsidP="00852844">
      <w:pPr>
        <w:spacing w:before="240"/>
        <w:rPr>
          <w:rFonts w:ascii="Calibri" w:hAnsi="Calibri" w:cs="Calibri"/>
          <w:sz w:val="24"/>
          <w:szCs w:val="24"/>
        </w:rPr>
      </w:pPr>
      <w:r w:rsidRPr="00B664A7">
        <w:rPr>
          <w:rFonts w:ascii="Calibri" w:hAnsi="Calibri" w:cs="Calibri"/>
          <w:sz w:val="24"/>
          <w:szCs w:val="24"/>
        </w:rPr>
        <w:t>W tej części opisz planowane przedsięwzięcia, uwzględniając zakres prac oraz parametry inwestycji. Pamiętaj, że zakres działań powinien być zgodny ze Standardami</w:t>
      </w:r>
      <w:r w:rsidR="009468E5" w:rsidRPr="009468E5">
        <w:rPr>
          <w:rFonts w:ascii="Calibri" w:hAnsi="Calibri" w:cs="Calibri"/>
          <w:sz w:val="24"/>
          <w:szCs w:val="24"/>
        </w:rPr>
        <w:t xml:space="preserve"> </w:t>
      </w:r>
      <w:r w:rsidR="009468E5">
        <w:rPr>
          <w:rFonts w:ascii="Calibri" w:hAnsi="Calibri" w:cs="Calibri"/>
          <w:sz w:val="24"/>
          <w:szCs w:val="24"/>
        </w:rPr>
        <w:t>oraz obowiązującym prawodawstwem</w:t>
      </w:r>
      <w:r w:rsidRPr="00B664A7">
        <w:rPr>
          <w:rFonts w:ascii="Calibri" w:hAnsi="Calibri" w:cs="Calibri"/>
          <w:sz w:val="24"/>
          <w:szCs w:val="24"/>
        </w:rPr>
        <w:t xml:space="preserve">. Dopuszczalne są przypadki, kiedy to z obiektywnych względów nie będzie możliwości spełnienia w ramach danej inwestycji wszystkich zasad wynikających ze Standardów. Takie sytuacje będą miały miejsce, kiedy to ze względów architektonicznych, sposobu zaprojektowania i wykonania danego budynku czy zastosowanej </w:t>
      </w:r>
      <w:r w:rsidRPr="00B664A7">
        <w:rPr>
          <w:rFonts w:ascii="Calibri" w:hAnsi="Calibri" w:cs="Calibri"/>
          <w:sz w:val="24"/>
          <w:szCs w:val="24"/>
        </w:rPr>
        <w:lastRenderedPageBreak/>
        <w:t>technologii nie będzie faktycznej możliwości realizacji inwestycji w pełni odwzorowującej wymogi. Takie przypadki będą wymagały dodatkowego uzasadnienia i będą podlegały indywidualnej ocenie.</w:t>
      </w:r>
    </w:p>
    <w:p w14:paraId="1FEA9850" w14:textId="256AB0B3" w:rsidR="00852844" w:rsidRPr="00B664A7" w:rsidRDefault="00852844" w:rsidP="00852844">
      <w:pPr>
        <w:spacing w:before="240"/>
        <w:rPr>
          <w:rFonts w:ascii="Calibri" w:hAnsi="Calibri" w:cs="Calibri"/>
          <w:sz w:val="24"/>
          <w:szCs w:val="24"/>
        </w:rPr>
      </w:pPr>
      <w:r w:rsidRPr="00B664A7">
        <w:rPr>
          <w:rFonts w:ascii="Calibri" w:hAnsi="Calibri" w:cs="Calibri"/>
          <w:sz w:val="24"/>
          <w:szCs w:val="24"/>
        </w:rPr>
        <w:t>Jednocześnie, jeżeli w ramach Projektu wystąpią zarówno koszty finansowane ze środków pożyczki oraz z innych źródeł (środki własne) potwierdzenie zgodności ze Standardami dokonywane będzie wyłącznie w odniesieniu do tej części, która ma zostać sfinansowana ze środków pożyczki</w:t>
      </w:r>
      <w:r w:rsidR="00275530">
        <w:rPr>
          <w:rFonts w:ascii="Calibri" w:hAnsi="Calibri" w:cs="Calibri"/>
          <w:sz w:val="24"/>
          <w:szCs w:val="24"/>
        </w:rPr>
        <w:t xml:space="preserve"> na dostępność dla przedsiębiorców</w:t>
      </w:r>
      <w:r w:rsidRPr="00B664A7">
        <w:rPr>
          <w:rFonts w:ascii="Calibri" w:hAnsi="Calibri" w:cs="Calibri"/>
          <w:sz w:val="24"/>
          <w:szCs w:val="24"/>
        </w:rPr>
        <w:t>.</w:t>
      </w:r>
    </w:p>
    <w:p w14:paraId="4712E2C3" w14:textId="065A4477" w:rsidR="00852844" w:rsidRPr="004779F1" w:rsidRDefault="00B47410" w:rsidP="00BE658C">
      <w:pPr>
        <w:pStyle w:val="Nagwek4"/>
      </w:pPr>
      <w:bookmarkStart w:id="22" w:name="_Toc174525796"/>
      <w:r>
        <w:t>3.1.1.</w:t>
      </w:r>
      <w:r w:rsidR="00D31C93">
        <w:tab/>
      </w:r>
      <w:r w:rsidR="00C24874">
        <w:t>Działania poprawiające o</w:t>
      </w:r>
      <w:r w:rsidR="00852844" w:rsidRPr="004779F1">
        <w:t>toczenie i stref</w:t>
      </w:r>
      <w:r w:rsidR="00C24874">
        <w:t>ę</w:t>
      </w:r>
      <w:r w:rsidR="00852844" w:rsidRPr="004779F1">
        <w:t xml:space="preserve"> wejściow</w:t>
      </w:r>
      <w:r w:rsidR="00C24874">
        <w:t>ą</w:t>
      </w:r>
      <w:r w:rsidR="00852844" w:rsidRPr="004779F1">
        <w:t xml:space="preserve"> do budynku</w:t>
      </w:r>
      <w:bookmarkEnd w:id="22"/>
    </w:p>
    <w:p w14:paraId="6DE130EA" w14:textId="67E7BEF3" w:rsidR="002A11B4" w:rsidRPr="00B664A7" w:rsidRDefault="00852844" w:rsidP="00852844">
      <w:pPr>
        <w:spacing w:before="240"/>
        <w:rPr>
          <w:rFonts w:ascii="Calibri" w:hAnsi="Calibri" w:cs="Calibri"/>
          <w:sz w:val="24"/>
          <w:szCs w:val="24"/>
        </w:rPr>
      </w:pPr>
      <w:r w:rsidRPr="00B664A7">
        <w:rPr>
          <w:rFonts w:ascii="Calibri" w:hAnsi="Calibri" w:cs="Calibri"/>
          <w:sz w:val="24"/>
          <w:szCs w:val="24"/>
        </w:rPr>
        <w:t>W tej części Audytu opisz zakres planowanych prac mających na celu likwidację barier architektonicznych w dostępie do budynku. W szczególności odnieś się do zaleceń/wytycznych zawartych w rozdziale VI. Standardów pkt. 2 Budynek w części – Strefa wejścia/wiatrołap, drzwi wejściowe/domofon oraz elementy wyposażenia ułatwiające orientację w budynku oraz prze</w:t>
      </w:r>
      <w:r w:rsidR="002A11B4" w:rsidRPr="00B664A7">
        <w:rPr>
          <w:rFonts w:ascii="Calibri" w:hAnsi="Calibri" w:cs="Calibri"/>
          <w:sz w:val="24"/>
          <w:szCs w:val="24"/>
        </w:rPr>
        <w:t>kaz</w:t>
      </w:r>
      <w:r w:rsidRPr="00B664A7">
        <w:rPr>
          <w:rFonts w:ascii="Calibri" w:hAnsi="Calibri" w:cs="Calibri"/>
          <w:sz w:val="24"/>
          <w:szCs w:val="24"/>
        </w:rPr>
        <w:t xml:space="preserve"> informacji.</w:t>
      </w:r>
    </w:p>
    <w:p w14:paraId="6ECE3F50" w14:textId="090988B7" w:rsidR="00025261" w:rsidRDefault="00852844" w:rsidP="00852844">
      <w:pPr>
        <w:spacing w:before="240"/>
        <w:rPr>
          <w:rFonts w:ascii="Calibri" w:hAnsi="Calibri" w:cs="Calibri"/>
          <w:sz w:val="24"/>
          <w:szCs w:val="24"/>
        </w:rPr>
      </w:pPr>
      <w:r w:rsidRPr="00B664A7">
        <w:rPr>
          <w:rFonts w:ascii="Calibri" w:hAnsi="Calibri" w:cs="Calibri"/>
          <w:sz w:val="24"/>
          <w:szCs w:val="24"/>
        </w:rPr>
        <w:t>Jeżeli Projekt obejmuje modernizację strefy wejścia - uzupełnij Załącznik nr 1 do Audytu dostępności</w:t>
      </w:r>
      <w:r w:rsidR="005C097F" w:rsidRPr="00B664A7">
        <w:rPr>
          <w:rFonts w:ascii="Calibri" w:hAnsi="Calibri" w:cs="Calibri"/>
          <w:sz w:val="24"/>
          <w:szCs w:val="24"/>
        </w:rPr>
        <w:t xml:space="preserve"> ex-</w:t>
      </w:r>
      <w:proofErr w:type="spellStart"/>
      <w:r w:rsidR="005C097F" w:rsidRPr="00B664A7">
        <w:rPr>
          <w:rFonts w:ascii="Calibri" w:hAnsi="Calibri" w:cs="Calibri"/>
          <w:sz w:val="24"/>
          <w:szCs w:val="24"/>
        </w:rPr>
        <w:t>ante</w:t>
      </w:r>
      <w:proofErr w:type="spellEnd"/>
      <w:r w:rsidRPr="00B664A7">
        <w:rPr>
          <w:rFonts w:ascii="Calibri" w:hAnsi="Calibri" w:cs="Calibri"/>
          <w:sz w:val="24"/>
          <w:szCs w:val="24"/>
        </w:rPr>
        <w:t>.</w:t>
      </w:r>
    </w:p>
    <w:p w14:paraId="3FFD70E0" w14:textId="4DCE851C" w:rsidR="002A11B4" w:rsidRPr="00B664A7" w:rsidRDefault="00852844" w:rsidP="00852844">
      <w:pPr>
        <w:spacing w:before="240"/>
        <w:rPr>
          <w:rFonts w:ascii="Calibri" w:hAnsi="Calibri" w:cs="Calibri"/>
          <w:sz w:val="24"/>
          <w:szCs w:val="24"/>
        </w:rPr>
      </w:pPr>
      <w:r w:rsidRPr="00B664A7">
        <w:rPr>
          <w:rFonts w:ascii="Calibri" w:hAnsi="Calibri" w:cs="Calibri"/>
          <w:sz w:val="24"/>
          <w:szCs w:val="24"/>
        </w:rPr>
        <w:t>Jeżeli Projekt obejmuje wyposażenie budynku w elementy ułatwiające orientację w budynku oraz przekaz informacji – uzupełnij Załącznik nr 2 do Audytu dostępności</w:t>
      </w:r>
      <w:r w:rsidR="005C097F" w:rsidRPr="00B664A7">
        <w:rPr>
          <w:rFonts w:ascii="Calibri" w:hAnsi="Calibri" w:cs="Calibri"/>
          <w:sz w:val="24"/>
          <w:szCs w:val="24"/>
        </w:rPr>
        <w:t xml:space="preserve"> ex-</w:t>
      </w:r>
      <w:proofErr w:type="spellStart"/>
      <w:r w:rsidR="005C097F" w:rsidRPr="00B664A7">
        <w:rPr>
          <w:rFonts w:ascii="Calibri" w:hAnsi="Calibri" w:cs="Calibri"/>
          <w:sz w:val="24"/>
          <w:szCs w:val="24"/>
        </w:rPr>
        <w:t>ante</w:t>
      </w:r>
      <w:proofErr w:type="spellEnd"/>
      <w:r w:rsidRPr="00B664A7">
        <w:rPr>
          <w:rFonts w:ascii="Calibri" w:hAnsi="Calibri" w:cs="Calibri"/>
          <w:sz w:val="24"/>
          <w:szCs w:val="24"/>
        </w:rPr>
        <w:t>.</w:t>
      </w:r>
    </w:p>
    <w:p w14:paraId="3C31D17E" w14:textId="5E499277" w:rsidR="005C097F" w:rsidRPr="004779F1" w:rsidRDefault="00B47410" w:rsidP="00BE658C">
      <w:pPr>
        <w:pStyle w:val="Nagwek4"/>
      </w:pPr>
      <w:bookmarkStart w:id="23" w:name="_Toc174525797"/>
      <w:r>
        <w:t>3.1.2.</w:t>
      </w:r>
      <w:r w:rsidR="00D31C93">
        <w:tab/>
      </w:r>
      <w:r w:rsidR="00C24874">
        <w:t>Działania poprawiające k</w:t>
      </w:r>
      <w:r w:rsidR="00852844" w:rsidRPr="004779F1">
        <w:t>omunikacj</w:t>
      </w:r>
      <w:r w:rsidR="00C24874">
        <w:t>ę</w:t>
      </w:r>
      <w:r w:rsidR="00852844" w:rsidRPr="004779F1">
        <w:t xml:space="preserve"> pionow</w:t>
      </w:r>
      <w:r w:rsidR="00C24874">
        <w:t>ą</w:t>
      </w:r>
      <w:r w:rsidR="00852844" w:rsidRPr="004779F1">
        <w:t xml:space="preserve"> i poziom</w:t>
      </w:r>
      <w:r w:rsidR="00C24874">
        <w:t>ą</w:t>
      </w:r>
      <w:r w:rsidR="00852844" w:rsidRPr="004779F1">
        <w:t xml:space="preserve"> w budynku</w:t>
      </w:r>
      <w:bookmarkEnd w:id="23"/>
    </w:p>
    <w:p w14:paraId="226A7CA5" w14:textId="06D55898" w:rsidR="005C097F" w:rsidRPr="00B664A7" w:rsidRDefault="00852844" w:rsidP="00852844">
      <w:pPr>
        <w:spacing w:before="240"/>
        <w:rPr>
          <w:rFonts w:ascii="Calibri" w:hAnsi="Calibri" w:cs="Calibri"/>
          <w:sz w:val="24"/>
          <w:szCs w:val="24"/>
        </w:rPr>
      </w:pPr>
      <w:r w:rsidRPr="00B664A7">
        <w:rPr>
          <w:rFonts w:ascii="Calibri" w:hAnsi="Calibri" w:cs="Calibri"/>
          <w:sz w:val="24"/>
          <w:szCs w:val="24"/>
        </w:rPr>
        <w:t>W tej części Audytu opisz zakres planowanych prac mających na celu likwidację barier architektonicznych w dostępie do budynku. W szczególności odnieś się do zaleceń/</w:t>
      </w:r>
      <w:r w:rsidR="00263F6C">
        <w:rPr>
          <w:rFonts w:ascii="Calibri" w:hAnsi="Calibri" w:cs="Calibri"/>
          <w:sz w:val="24"/>
          <w:szCs w:val="24"/>
        </w:rPr>
        <w:t xml:space="preserve"> </w:t>
      </w:r>
      <w:r w:rsidRPr="00B664A7">
        <w:rPr>
          <w:rFonts w:ascii="Calibri" w:hAnsi="Calibri" w:cs="Calibri"/>
          <w:sz w:val="24"/>
          <w:szCs w:val="24"/>
        </w:rPr>
        <w:t>wytycznych zawartych w rozdziale VI. Standardów pkt. 2 Budynek w części – Komunikacja pionowa budynku, komunikacja pozioma budynku.</w:t>
      </w:r>
    </w:p>
    <w:p w14:paraId="05C326D3" w14:textId="36DCC651" w:rsidR="005C097F" w:rsidRPr="00B664A7" w:rsidRDefault="00B47410" w:rsidP="00D31C93">
      <w:pPr>
        <w:pStyle w:val="Nagwek5"/>
      </w:pPr>
      <w:bookmarkStart w:id="24" w:name="_Toc174525798"/>
      <w:r>
        <w:t>3.1.2.1.</w:t>
      </w:r>
      <w:r w:rsidR="00D31C93">
        <w:tab/>
      </w:r>
      <w:r w:rsidR="00852844" w:rsidRPr="00B47410">
        <w:t>Budowa</w:t>
      </w:r>
      <w:r w:rsidR="00852844" w:rsidRPr="00B664A7">
        <w:t xml:space="preserve"> pochylni</w:t>
      </w:r>
      <w:bookmarkEnd w:id="24"/>
      <w:r w:rsidR="00852844" w:rsidRPr="00B664A7">
        <w:t xml:space="preserve"> </w:t>
      </w:r>
    </w:p>
    <w:p w14:paraId="0AC8E052" w14:textId="77777777" w:rsidR="005C097F" w:rsidRPr="00B664A7" w:rsidRDefault="00852844" w:rsidP="005C097F">
      <w:pPr>
        <w:spacing w:before="120" w:after="120" w:line="23" w:lineRule="atLeast"/>
        <w:rPr>
          <w:rFonts w:ascii="Calibri" w:hAnsi="Calibri" w:cs="Calibri"/>
          <w:sz w:val="24"/>
          <w:szCs w:val="24"/>
        </w:rPr>
      </w:pPr>
      <w:r w:rsidRPr="00B664A7">
        <w:rPr>
          <w:rFonts w:ascii="Calibri" w:hAnsi="Calibri" w:cs="Calibri"/>
          <w:sz w:val="24"/>
          <w:szCs w:val="24"/>
        </w:rPr>
        <w:t xml:space="preserve">Opis budowy pochylni powinien zawierać co najmniej: </w:t>
      </w:r>
    </w:p>
    <w:p w14:paraId="2DEF9148" w14:textId="77777777" w:rsidR="00BF7840" w:rsidRDefault="00852844" w:rsidP="00AA461D">
      <w:pPr>
        <w:pStyle w:val="Akapitzlist"/>
        <w:numPr>
          <w:ilvl w:val="0"/>
          <w:numId w:val="19"/>
        </w:numPr>
        <w:spacing w:before="120" w:after="120" w:line="23" w:lineRule="atLeast"/>
        <w:rPr>
          <w:rFonts w:ascii="Calibri" w:hAnsi="Calibri" w:cs="Calibri"/>
          <w:sz w:val="24"/>
          <w:szCs w:val="24"/>
        </w:rPr>
      </w:pPr>
      <w:r w:rsidRPr="00BF7840">
        <w:rPr>
          <w:rFonts w:ascii="Calibri" w:hAnsi="Calibri" w:cs="Calibri"/>
          <w:sz w:val="24"/>
          <w:szCs w:val="24"/>
        </w:rPr>
        <w:t>szerokość płaszczyzny ruchu,</w:t>
      </w:r>
    </w:p>
    <w:p w14:paraId="7D74F74B" w14:textId="77777777" w:rsidR="00BF7840" w:rsidRDefault="00852844" w:rsidP="00AF72F6">
      <w:pPr>
        <w:pStyle w:val="Akapitzlist"/>
        <w:numPr>
          <w:ilvl w:val="0"/>
          <w:numId w:val="19"/>
        </w:numPr>
        <w:spacing w:before="120" w:after="120" w:line="23" w:lineRule="atLeast"/>
        <w:rPr>
          <w:rFonts w:ascii="Calibri" w:hAnsi="Calibri" w:cs="Calibri"/>
          <w:sz w:val="24"/>
          <w:szCs w:val="24"/>
        </w:rPr>
      </w:pPr>
      <w:r w:rsidRPr="00BF7840">
        <w:rPr>
          <w:rFonts w:ascii="Calibri" w:hAnsi="Calibri" w:cs="Calibri"/>
          <w:sz w:val="24"/>
          <w:szCs w:val="24"/>
        </w:rPr>
        <w:t>długość pochylni, zastosowane spoczniki i ich powierzchnia manewrowa,</w:t>
      </w:r>
    </w:p>
    <w:p w14:paraId="3BAA00FF" w14:textId="77777777" w:rsidR="00BF7840" w:rsidRDefault="00852844" w:rsidP="00BF7840">
      <w:pPr>
        <w:pStyle w:val="Akapitzlist"/>
        <w:numPr>
          <w:ilvl w:val="0"/>
          <w:numId w:val="19"/>
        </w:numPr>
        <w:spacing w:before="120" w:after="120" w:line="23" w:lineRule="atLeast"/>
        <w:rPr>
          <w:rFonts w:ascii="Calibri" w:hAnsi="Calibri" w:cs="Calibri"/>
          <w:sz w:val="24"/>
          <w:szCs w:val="24"/>
        </w:rPr>
      </w:pPr>
      <w:r w:rsidRPr="00BF7840">
        <w:rPr>
          <w:rFonts w:ascii="Calibri" w:hAnsi="Calibri" w:cs="Calibri"/>
          <w:sz w:val="24"/>
          <w:szCs w:val="24"/>
        </w:rPr>
        <w:t>kąt nachylenia,</w:t>
      </w:r>
    </w:p>
    <w:p w14:paraId="4EC2B2D1" w14:textId="20FCC810" w:rsidR="005C097F" w:rsidRPr="00BF7840" w:rsidRDefault="00852844" w:rsidP="00BF7840">
      <w:pPr>
        <w:pStyle w:val="Akapitzlist"/>
        <w:numPr>
          <w:ilvl w:val="0"/>
          <w:numId w:val="19"/>
        </w:numPr>
        <w:spacing w:before="120" w:after="120" w:line="23" w:lineRule="atLeast"/>
        <w:rPr>
          <w:rFonts w:ascii="Calibri" w:hAnsi="Calibri" w:cs="Calibri"/>
          <w:sz w:val="24"/>
          <w:szCs w:val="24"/>
        </w:rPr>
      </w:pPr>
      <w:r w:rsidRPr="00BF7840">
        <w:rPr>
          <w:rFonts w:ascii="Calibri" w:hAnsi="Calibri" w:cs="Calibri"/>
          <w:sz w:val="24"/>
          <w:szCs w:val="24"/>
        </w:rPr>
        <w:t>rodzaj i umiejscowienie poręczy</w:t>
      </w:r>
      <w:r w:rsidR="00C24874">
        <w:rPr>
          <w:rFonts w:ascii="Calibri" w:hAnsi="Calibri" w:cs="Calibri"/>
          <w:sz w:val="24"/>
          <w:szCs w:val="24"/>
        </w:rPr>
        <w:t>.</w:t>
      </w:r>
    </w:p>
    <w:p w14:paraId="3E5D9419" w14:textId="632563A0" w:rsidR="005C097F" w:rsidRPr="00B664A7" w:rsidRDefault="00B47410" w:rsidP="00D31C93">
      <w:pPr>
        <w:pStyle w:val="Nagwek5"/>
      </w:pPr>
      <w:bookmarkStart w:id="25" w:name="_Toc174525799"/>
      <w:r>
        <w:t>3.1.2.2.</w:t>
      </w:r>
      <w:r w:rsidR="00D31C93">
        <w:tab/>
      </w:r>
      <w:r w:rsidR="00852844" w:rsidRPr="00B664A7">
        <w:t>Montaż platform pionowych i ukośnych</w:t>
      </w:r>
      <w:bookmarkEnd w:id="25"/>
      <w:r w:rsidR="00852844" w:rsidRPr="00B664A7">
        <w:t xml:space="preserve"> </w:t>
      </w:r>
    </w:p>
    <w:p w14:paraId="60569D79" w14:textId="77777777" w:rsidR="005C097F" w:rsidRPr="00B664A7" w:rsidRDefault="00852844" w:rsidP="005C097F">
      <w:pPr>
        <w:spacing w:before="120" w:after="120" w:line="23" w:lineRule="atLeast"/>
        <w:rPr>
          <w:rFonts w:ascii="Calibri" w:hAnsi="Calibri" w:cs="Calibri"/>
          <w:sz w:val="24"/>
          <w:szCs w:val="24"/>
        </w:rPr>
      </w:pPr>
      <w:r w:rsidRPr="00B664A7">
        <w:rPr>
          <w:rFonts w:ascii="Calibri" w:hAnsi="Calibri" w:cs="Calibri"/>
          <w:sz w:val="24"/>
          <w:szCs w:val="24"/>
        </w:rPr>
        <w:t>W zakresie montażu platformy podaj:</w:t>
      </w:r>
    </w:p>
    <w:p w14:paraId="56DA6C0F" w14:textId="77777777" w:rsidR="00BF7840" w:rsidRDefault="00852844" w:rsidP="00F81B8B">
      <w:pPr>
        <w:pStyle w:val="Akapitzlist"/>
        <w:numPr>
          <w:ilvl w:val="0"/>
          <w:numId w:val="20"/>
        </w:numPr>
        <w:spacing w:before="120" w:after="120" w:line="23" w:lineRule="atLeast"/>
        <w:rPr>
          <w:rFonts w:ascii="Calibri" w:hAnsi="Calibri" w:cs="Calibri"/>
          <w:sz w:val="24"/>
          <w:szCs w:val="24"/>
        </w:rPr>
      </w:pPr>
      <w:r w:rsidRPr="00BF7840">
        <w:rPr>
          <w:rFonts w:ascii="Calibri" w:hAnsi="Calibri" w:cs="Calibri"/>
          <w:sz w:val="24"/>
          <w:szCs w:val="24"/>
        </w:rPr>
        <w:t>wymiary platformy,</w:t>
      </w:r>
    </w:p>
    <w:p w14:paraId="7013B63A" w14:textId="77777777" w:rsidR="00BF7840" w:rsidRDefault="00852844" w:rsidP="00CC0296">
      <w:pPr>
        <w:pStyle w:val="Akapitzlist"/>
        <w:numPr>
          <w:ilvl w:val="0"/>
          <w:numId w:val="20"/>
        </w:numPr>
        <w:spacing w:before="120" w:after="120" w:line="23" w:lineRule="atLeast"/>
        <w:rPr>
          <w:rFonts w:ascii="Calibri" w:hAnsi="Calibri" w:cs="Calibri"/>
          <w:sz w:val="24"/>
          <w:szCs w:val="24"/>
        </w:rPr>
      </w:pPr>
      <w:r w:rsidRPr="00BF7840">
        <w:rPr>
          <w:rFonts w:ascii="Calibri" w:hAnsi="Calibri" w:cs="Calibri"/>
          <w:sz w:val="24"/>
          <w:szCs w:val="24"/>
        </w:rPr>
        <w:t>maksymalny udźwig,</w:t>
      </w:r>
    </w:p>
    <w:p w14:paraId="0444C525" w14:textId="7BC80A65" w:rsidR="005C097F" w:rsidRPr="00BF7840" w:rsidRDefault="00852844" w:rsidP="00CC0296">
      <w:pPr>
        <w:pStyle w:val="Akapitzlist"/>
        <w:numPr>
          <w:ilvl w:val="0"/>
          <w:numId w:val="20"/>
        </w:numPr>
        <w:spacing w:before="120" w:after="120" w:line="23" w:lineRule="atLeast"/>
        <w:rPr>
          <w:rFonts w:ascii="Calibri" w:hAnsi="Calibri" w:cs="Calibri"/>
          <w:sz w:val="24"/>
          <w:szCs w:val="24"/>
        </w:rPr>
      </w:pPr>
      <w:r w:rsidRPr="00BF7840">
        <w:rPr>
          <w:rFonts w:ascii="Calibri" w:hAnsi="Calibri" w:cs="Calibri"/>
          <w:sz w:val="24"/>
          <w:szCs w:val="24"/>
        </w:rPr>
        <w:t>opis obsługi podnośnika, możliwości samodzielnego wejścia/zejścia</w:t>
      </w:r>
      <w:r w:rsidR="00C24874">
        <w:rPr>
          <w:rFonts w:ascii="Calibri" w:hAnsi="Calibri" w:cs="Calibri"/>
          <w:sz w:val="24"/>
          <w:szCs w:val="24"/>
        </w:rPr>
        <w:t>.</w:t>
      </w:r>
    </w:p>
    <w:p w14:paraId="38F66687" w14:textId="4027E274" w:rsidR="005C097F" w:rsidRPr="005C097F" w:rsidRDefault="00B47410" w:rsidP="00D31C93">
      <w:pPr>
        <w:pStyle w:val="Nagwek5"/>
      </w:pPr>
      <w:bookmarkStart w:id="26" w:name="_Toc174525800"/>
      <w:r>
        <w:lastRenderedPageBreak/>
        <w:t>3.1.2.3.</w:t>
      </w:r>
      <w:r w:rsidR="00D31C93">
        <w:tab/>
      </w:r>
      <w:r w:rsidR="00852844" w:rsidRPr="005C097F">
        <w:t>Budowa/montaż dźwigów osobowych w budynku</w:t>
      </w:r>
      <w:bookmarkEnd w:id="26"/>
      <w:r w:rsidR="00852844" w:rsidRPr="005C097F">
        <w:t xml:space="preserve"> </w:t>
      </w:r>
    </w:p>
    <w:p w14:paraId="0E545874" w14:textId="55AA725A" w:rsidR="005C097F" w:rsidRPr="00B664A7" w:rsidRDefault="00852844" w:rsidP="00852844">
      <w:pPr>
        <w:spacing w:before="240"/>
        <w:rPr>
          <w:rFonts w:ascii="Calibri" w:hAnsi="Calibri" w:cs="Calibri"/>
          <w:sz w:val="24"/>
          <w:szCs w:val="24"/>
        </w:rPr>
      </w:pPr>
      <w:r w:rsidRPr="00B664A7">
        <w:rPr>
          <w:rFonts w:ascii="Calibri" w:hAnsi="Calibri" w:cs="Calibri"/>
          <w:sz w:val="24"/>
          <w:szCs w:val="24"/>
        </w:rPr>
        <w:t xml:space="preserve">Planując budowę dźwigów osobowych (wind), w Audycie dostępności </w:t>
      </w:r>
      <w:r w:rsidR="00B47E6F">
        <w:rPr>
          <w:rFonts w:ascii="Calibri" w:hAnsi="Calibri" w:cs="Calibri"/>
          <w:sz w:val="24"/>
          <w:szCs w:val="24"/>
        </w:rPr>
        <w:t>ex-</w:t>
      </w:r>
      <w:proofErr w:type="spellStart"/>
      <w:r w:rsidR="00B47E6F">
        <w:rPr>
          <w:rFonts w:ascii="Calibri" w:hAnsi="Calibri" w:cs="Calibri"/>
          <w:sz w:val="24"/>
          <w:szCs w:val="24"/>
        </w:rPr>
        <w:t>ante</w:t>
      </w:r>
      <w:proofErr w:type="spellEnd"/>
      <w:r w:rsidR="00B47E6F">
        <w:rPr>
          <w:rFonts w:ascii="Calibri" w:hAnsi="Calibri" w:cs="Calibri"/>
          <w:sz w:val="24"/>
          <w:szCs w:val="24"/>
        </w:rPr>
        <w:t xml:space="preserve"> </w:t>
      </w:r>
      <w:r w:rsidRPr="00B664A7">
        <w:rPr>
          <w:rFonts w:ascii="Calibri" w:hAnsi="Calibri" w:cs="Calibri"/>
          <w:sz w:val="24"/>
          <w:szCs w:val="24"/>
        </w:rPr>
        <w:t>opisz zakres prac oraz planowane umiejscowienie urządzenia w budynku. Jeżeli posiadasz projekt techniczny, do Audytu dostępności</w:t>
      </w:r>
      <w:r w:rsidR="005C097F" w:rsidRPr="00B664A7">
        <w:rPr>
          <w:rFonts w:ascii="Calibri" w:hAnsi="Calibri" w:cs="Calibri"/>
          <w:sz w:val="24"/>
          <w:szCs w:val="24"/>
        </w:rPr>
        <w:t xml:space="preserve"> ex-</w:t>
      </w:r>
      <w:proofErr w:type="spellStart"/>
      <w:r w:rsidR="005C097F" w:rsidRPr="00B664A7">
        <w:rPr>
          <w:rFonts w:ascii="Calibri" w:hAnsi="Calibri" w:cs="Calibri"/>
          <w:sz w:val="24"/>
          <w:szCs w:val="24"/>
        </w:rPr>
        <w:t>ante</w:t>
      </w:r>
      <w:proofErr w:type="spellEnd"/>
      <w:r w:rsidRPr="00B664A7">
        <w:rPr>
          <w:rFonts w:ascii="Calibri" w:hAnsi="Calibri" w:cs="Calibri"/>
          <w:sz w:val="24"/>
          <w:szCs w:val="24"/>
        </w:rPr>
        <w:t xml:space="preserve"> załącz rysunek wskazujący miejsce budowy/</w:t>
      </w:r>
      <w:r w:rsidR="00B47E6F">
        <w:rPr>
          <w:rFonts w:ascii="Calibri" w:hAnsi="Calibri" w:cs="Calibri"/>
          <w:sz w:val="24"/>
          <w:szCs w:val="24"/>
        </w:rPr>
        <w:t xml:space="preserve"> </w:t>
      </w:r>
      <w:r w:rsidRPr="00B664A7">
        <w:rPr>
          <w:rFonts w:ascii="Calibri" w:hAnsi="Calibri" w:cs="Calibri"/>
          <w:sz w:val="24"/>
          <w:szCs w:val="24"/>
        </w:rPr>
        <w:t xml:space="preserve">montażu. </w:t>
      </w:r>
    </w:p>
    <w:p w14:paraId="6755B459" w14:textId="77777777" w:rsidR="00B664A7" w:rsidRPr="00B664A7" w:rsidRDefault="00852844" w:rsidP="00852844">
      <w:pPr>
        <w:spacing w:before="240"/>
        <w:rPr>
          <w:rFonts w:ascii="Calibri" w:hAnsi="Calibri" w:cs="Calibri"/>
          <w:sz w:val="24"/>
          <w:szCs w:val="24"/>
        </w:rPr>
      </w:pPr>
      <w:r w:rsidRPr="00B664A7">
        <w:rPr>
          <w:rFonts w:ascii="Calibri" w:hAnsi="Calibri" w:cs="Calibri"/>
          <w:sz w:val="24"/>
          <w:szCs w:val="24"/>
        </w:rPr>
        <w:t>Jeżeli Projekt dotyczy modernizacji istniejącej windy – wskaż czy nowa winda będzie spełniała wszystkie wymogi.</w:t>
      </w:r>
      <w:r w:rsidR="00B664A7" w:rsidRPr="00B664A7">
        <w:rPr>
          <w:rFonts w:ascii="Calibri" w:hAnsi="Calibri" w:cs="Calibri"/>
          <w:sz w:val="24"/>
          <w:szCs w:val="24"/>
        </w:rPr>
        <w:t xml:space="preserve"> </w:t>
      </w:r>
      <w:r w:rsidRPr="00B664A7">
        <w:rPr>
          <w:rFonts w:ascii="Calibri" w:hAnsi="Calibri" w:cs="Calibri"/>
          <w:sz w:val="24"/>
          <w:szCs w:val="24"/>
        </w:rPr>
        <w:t xml:space="preserve">Jeżeli któryś wymóg nie zostanie spełniony – pamiętaj, by podać szczegółowe uzasadnienie, a Twój wniosek będzie podlegał indywidualnej ocenie. </w:t>
      </w:r>
    </w:p>
    <w:p w14:paraId="179B0C82" w14:textId="0034094E" w:rsidR="005C097F" w:rsidRPr="00B664A7" w:rsidRDefault="00852844" w:rsidP="00B45A76">
      <w:pPr>
        <w:pStyle w:val="Nagwek6"/>
      </w:pPr>
      <w:r w:rsidRPr="00B664A7">
        <w:t xml:space="preserve">Opis </w:t>
      </w:r>
      <w:r w:rsidRPr="00B45A76">
        <w:t>powinien</w:t>
      </w:r>
      <w:r w:rsidRPr="00B664A7">
        <w:t xml:space="preserve"> zawierać co najmniej: </w:t>
      </w:r>
    </w:p>
    <w:p w14:paraId="4DE45E44" w14:textId="7889E53A" w:rsidR="00B664A7" w:rsidRPr="00C9757F" w:rsidRDefault="00852844" w:rsidP="00C9757F">
      <w:pPr>
        <w:pStyle w:val="Akapitzlist"/>
        <w:numPr>
          <w:ilvl w:val="0"/>
          <w:numId w:val="22"/>
        </w:numPr>
        <w:spacing w:before="120" w:after="120" w:line="23" w:lineRule="atLeast"/>
        <w:ind w:left="357" w:hanging="357"/>
        <w:contextualSpacing w:val="0"/>
        <w:rPr>
          <w:rFonts w:ascii="Calibri" w:hAnsi="Calibri" w:cs="Calibri"/>
          <w:sz w:val="24"/>
          <w:szCs w:val="24"/>
        </w:rPr>
      </w:pPr>
      <w:r w:rsidRPr="00C9757F">
        <w:rPr>
          <w:rFonts w:ascii="Calibri" w:hAnsi="Calibri" w:cs="Calibri"/>
          <w:sz w:val="24"/>
          <w:szCs w:val="24"/>
        </w:rPr>
        <w:t xml:space="preserve">Informacje o przestrzeni manewrowej przed dźwigiem osobowym: </w:t>
      </w:r>
    </w:p>
    <w:p w14:paraId="1F13AFC3" w14:textId="77777777" w:rsid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odległość pomiędzy drzwiami przystankowymi dźwigu a przeciwległą ścianą lub inna przegrodą,</w:t>
      </w:r>
    </w:p>
    <w:p w14:paraId="2041298C" w14:textId="77777777" w:rsidR="00C9757F" w:rsidRDefault="00852844" w:rsidP="0087654D">
      <w:pPr>
        <w:pStyle w:val="Akapitzlist"/>
        <w:numPr>
          <w:ilvl w:val="1"/>
          <w:numId w:val="23"/>
        </w:numPr>
        <w:spacing w:before="120" w:after="120" w:line="23" w:lineRule="atLeast"/>
        <w:rPr>
          <w:rFonts w:ascii="Calibri" w:hAnsi="Calibri" w:cs="Calibri"/>
          <w:sz w:val="24"/>
          <w:szCs w:val="24"/>
        </w:rPr>
      </w:pPr>
      <w:r w:rsidRPr="00C9757F">
        <w:rPr>
          <w:rFonts w:ascii="Calibri" w:hAnsi="Calibri" w:cs="Calibri"/>
          <w:sz w:val="24"/>
          <w:szCs w:val="24"/>
        </w:rPr>
        <w:t>oznaczenia dźwigów osobowych i ich obramowania,</w:t>
      </w:r>
    </w:p>
    <w:p w14:paraId="5563ED32" w14:textId="77777777" w:rsidR="00C9757F" w:rsidRDefault="00852844" w:rsidP="00C9757F">
      <w:pPr>
        <w:pStyle w:val="Akapitzlist"/>
        <w:numPr>
          <w:ilvl w:val="1"/>
          <w:numId w:val="23"/>
        </w:numPr>
        <w:spacing w:before="240" w:after="120" w:line="23" w:lineRule="atLeast"/>
        <w:ind w:left="765" w:hanging="357"/>
        <w:contextualSpacing w:val="0"/>
        <w:rPr>
          <w:rFonts w:ascii="Calibri" w:hAnsi="Calibri" w:cs="Calibri"/>
          <w:sz w:val="24"/>
          <w:szCs w:val="24"/>
        </w:rPr>
      </w:pPr>
      <w:r w:rsidRPr="00C9757F">
        <w:rPr>
          <w:rFonts w:ascii="Calibri" w:hAnsi="Calibri" w:cs="Calibri"/>
          <w:sz w:val="24"/>
          <w:szCs w:val="24"/>
        </w:rPr>
        <w:t>oznaczenia pięter,</w:t>
      </w:r>
    </w:p>
    <w:p w14:paraId="22955AEA" w14:textId="77777777" w:rsidR="00C9757F" w:rsidRDefault="00852844" w:rsidP="00C9757F">
      <w:pPr>
        <w:pStyle w:val="Akapitzlist"/>
        <w:numPr>
          <w:ilvl w:val="0"/>
          <w:numId w:val="23"/>
        </w:numPr>
        <w:spacing w:before="120" w:after="120" w:line="23" w:lineRule="atLeast"/>
        <w:ind w:left="357" w:hanging="357"/>
        <w:contextualSpacing w:val="0"/>
        <w:rPr>
          <w:rFonts w:ascii="Calibri" w:hAnsi="Calibri" w:cs="Calibri"/>
          <w:sz w:val="24"/>
          <w:szCs w:val="24"/>
        </w:rPr>
      </w:pPr>
      <w:r w:rsidRPr="00C9757F">
        <w:rPr>
          <w:rFonts w:ascii="Calibri" w:hAnsi="Calibri" w:cs="Calibri"/>
          <w:sz w:val="24"/>
          <w:szCs w:val="24"/>
        </w:rPr>
        <w:t>Charakterystyk</w:t>
      </w:r>
      <w:r w:rsidR="00B664A7" w:rsidRPr="00C9757F">
        <w:rPr>
          <w:rFonts w:ascii="Calibri" w:hAnsi="Calibri" w:cs="Calibri"/>
          <w:sz w:val="24"/>
          <w:szCs w:val="24"/>
        </w:rPr>
        <w:t>ę</w:t>
      </w:r>
      <w:r w:rsidRPr="00C9757F">
        <w:rPr>
          <w:rFonts w:ascii="Calibri" w:hAnsi="Calibri" w:cs="Calibri"/>
          <w:sz w:val="24"/>
          <w:szCs w:val="24"/>
        </w:rPr>
        <w:t xml:space="preserve"> dźwigu:</w:t>
      </w:r>
    </w:p>
    <w:p w14:paraId="76864C1B" w14:textId="77777777" w:rsidR="00C9757F" w:rsidRDefault="00852844" w:rsidP="00D3578F">
      <w:pPr>
        <w:pStyle w:val="Akapitzlist"/>
        <w:numPr>
          <w:ilvl w:val="1"/>
          <w:numId w:val="23"/>
        </w:numPr>
        <w:spacing w:before="120" w:after="120" w:line="23" w:lineRule="atLeast"/>
        <w:rPr>
          <w:rFonts w:ascii="Calibri" w:hAnsi="Calibri" w:cs="Calibri"/>
          <w:sz w:val="24"/>
          <w:szCs w:val="24"/>
        </w:rPr>
      </w:pPr>
      <w:r w:rsidRPr="00C9757F">
        <w:rPr>
          <w:rFonts w:ascii="Calibri" w:hAnsi="Calibri" w:cs="Calibri"/>
          <w:sz w:val="24"/>
          <w:szCs w:val="24"/>
        </w:rPr>
        <w:t>maksymalny udźwig,</w:t>
      </w:r>
    </w:p>
    <w:p w14:paraId="153BC3A1" w14:textId="77777777" w:rsidR="00C9757F" w:rsidRDefault="00852844" w:rsidP="00C9757F">
      <w:pPr>
        <w:pStyle w:val="Akapitzlist"/>
        <w:numPr>
          <w:ilvl w:val="1"/>
          <w:numId w:val="23"/>
        </w:numPr>
        <w:spacing w:before="240" w:after="120" w:line="23" w:lineRule="atLeast"/>
        <w:ind w:left="765" w:hanging="357"/>
        <w:contextualSpacing w:val="0"/>
        <w:rPr>
          <w:rFonts w:ascii="Calibri" w:hAnsi="Calibri" w:cs="Calibri"/>
          <w:sz w:val="24"/>
          <w:szCs w:val="24"/>
        </w:rPr>
      </w:pPr>
      <w:r w:rsidRPr="00C9757F">
        <w:rPr>
          <w:rFonts w:ascii="Calibri" w:hAnsi="Calibri" w:cs="Calibri"/>
          <w:sz w:val="24"/>
          <w:szCs w:val="24"/>
        </w:rPr>
        <w:t>rodzaj dźwigu (hydrauliczny/elektryczny, przelotowy/nieprzelotowy, zewnętrzny/wewnętrzny, szyb tradycyjny/przeszklony),</w:t>
      </w:r>
    </w:p>
    <w:p w14:paraId="27313573" w14:textId="77777777" w:rsidR="00C9757F" w:rsidRDefault="00B664A7" w:rsidP="00C9757F">
      <w:pPr>
        <w:pStyle w:val="Akapitzlist"/>
        <w:numPr>
          <w:ilvl w:val="0"/>
          <w:numId w:val="23"/>
        </w:numPr>
        <w:spacing w:before="120" w:after="120" w:line="23" w:lineRule="atLeast"/>
        <w:ind w:left="357" w:hanging="357"/>
        <w:contextualSpacing w:val="0"/>
        <w:rPr>
          <w:rFonts w:ascii="Calibri" w:hAnsi="Calibri" w:cs="Calibri"/>
          <w:sz w:val="24"/>
          <w:szCs w:val="24"/>
        </w:rPr>
      </w:pPr>
      <w:r w:rsidRPr="00C9757F">
        <w:rPr>
          <w:rFonts w:ascii="Calibri" w:hAnsi="Calibri" w:cs="Calibri"/>
          <w:sz w:val="24"/>
          <w:szCs w:val="24"/>
        </w:rPr>
        <w:t>W</w:t>
      </w:r>
      <w:r w:rsidR="00852844" w:rsidRPr="00C9757F">
        <w:rPr>
          <w:rFonts w:ascii="Calibri" w:hAnsi="Calibri" w:cs="Calibri"/>
          <w:sz w:val="24"/>
          <w:szCs w:val="24"/>
        </w:rPr>
        <w:t>ymiary kabiny i jej wyposażenie:</w:t>
      </w:r>
    </w:p>
    <w:p w14:paraId="2F685A73" w14:textId="77777777" w:rsid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szerokość i długość kabiny,</w:t>
      </w:r>
    </w:p>
    <w:p w14:paraId="5E901325" w14:textId="77777777" w:rsid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szerokość drzwi do kabiny, ich sposób otwierania (np. automatycznie, z czujnikami na podczerwień),</w:t>
      </w:r>
    </w:p>
    <w:p w14:paraId="5866C9F2" w14:textId="77777777" w:rsid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informację, czy dostęp do kabiny będzie zapewniony z każdej kondygnacji użytkowej,</w:t>
      </w:r>
    </w:p>
    <w:p w14:paraId="0E073491" w14:textId="77777777" w:rsid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miejsce i wysokość zamontowanych poręczy w kabinie oraz lustra,</w:t>
      </w:r>
    </w:p>
    <w:p w14:paraId="3774F7A5" w14:textId="77777777" w:rsidR="00C9757F" w:rsidRDefault="00852844" w:rsidP="00C9757F">
      <w:pPr>
        <w:pStyle w:val="Akapitzlist"/>
        <w:numPr>
          <w:ilvl w:val="1"/>
          <w:numId w:val="23"/>
        </w:numPr>
        <w:spacing w:before="240" w:after="120" w:line="23" w:lineRule="atLeast"/>
        <w:ind w:left="765" w:hanging="357"/>
        <w:contextualSpacing w:val="0"/>
        <w:rPr>
          <w:rFonts w:ascii="Calibri" w:hAnsi="Calibri" w:cs="Calibri"/>
          <w:sz w:val="24"/>
          <w:szCs w:val="24"/>
        </w:rPr>
      </w:pPr>
      <w:r w:rsidRPr="00C9757F">
        <w:rPr>
          <w:rFonts w:ascii="Calibri" w:hAnsi="Calibri" w:cs="Calibri"/>
          <w:sz w:val="24"/>
          <w:szCs w:val="24"/>
        </w:rPr>
        <w:t>różnica poziomów podłogi kabiny dźwigu zatrzymującego się na kondygnacji użytkowej i</w:t>
      </w:r>
      <w:r w:rsidR="006A5028" w:rsidRPr="00C9757F">
        <w:rPr>
          <w:rFonts w:ascii="Calibri" w:hAnsi="Calibri" w:cs="Calibri"/>
          <w:sz w:val="24"/>
          <w:szCs w:val="24"/>
        </w:rPr>
        <w:t> </w:t>
      </w:r>
      <w:r w:rsidRPr="00C9757F">
        <w:rPr>
          <w:rFonts w:ascii="Calibri" w:hAnsi="Calibri" w:cs="Calibri"/>
          <w:sz w:val="24"/>
          <w:szCs w:val="24"/>
        </w:rPr>
        <w:t>posadzki tej kondygnacji przy wyjściu z dźwigu,</w:t>
      </w:r>
    </w:p>
    <w:p w14:paraId="4F8BDB6F" w14:textId="77777777" w:rsidR="00C9757F" w:rsidRDefault="00B664A7" w:rsidP="00C9757F">
      <w:pPr>
        <w:pStyle w:val="Akapitzlist"/>
        <w:numPr>
          <w:ilvl w:val="0"/>
          <w:numId w:val="23"/>
        </w:numPr>
        <w:spacing w:before="120" w:after="120" w:line="23" w:lineRule="atLeast"/>
        <w:ind w:left="357" w:hanging="357"/>
        <w:contextualSpacing w:val="0"/>
        <w:rPr>
          <w:rFonts w:ascii="Calibri" w:hAnsi="Calibri" w:cs="Calibri"/>
          <w:sz w:val="24"/>
          <w:szCs w:val="24"/>
        </w:rPr>
      </w:pPr>
      <w:r w:rsidRPr="00C9757F">
        <w:rPr>
          <w:rFonts w:ascii="Calibri" w:hAnsi="Calibri" w:cs="Calibri"/>
          <w:sz w:val="24"/>
          <w:szCs w:val="24"/>
        </w:rPr>
        <w:t>O</w:t>
      </w:r>
      <w:r w:rsidR="00852844" w:rsidRPr="00C9757F">
        <w:rPr>
          <w:rFonts w:ascii="Calibri" w:hAnsi="Calibri" w:cs="Calibri"/>
          <w:sz w:val="24"/>
          <w:szCs w:val="24"/>
        </w:rPr>
        <w:t xml:space="preserve">pis paneli sterujących: </w:t>
      </w:r>
    </w:p>
    <w:p w14:paraId="7ED55087" w14:textId="77777777" w:rsid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zewnętrznego: rodzaj sygnalizacji,</w:t>
      </w:r>
    </w:p>
    <w:p w14:paraId="41D1A47C" w14:textId="41B47564" w:rsidR="005C097F" w:rsidRPr="00C9757F" w:rsidRDefault="00852844" w:rsidP="00C9757F">
      <w:pPr>
        <w:pStyle w:val="Akapitzlist"/>
        <w:numPr>
          <w:ilvl w:val="1"/>
          <w:numId w:val="23"/>
        </w:numPr>
        <w:spacing w:before="120" w:after="120" w:line="23" w:lineRule="atLeast"/>
        <w:ind w:left="765" w:hanging="357"/>
        <w:contextualSpacing w:val="0"/>
        <w:rPr>
          <w:rFonts w:ascii="Calibri" w:hAnsi="Calibri" w:cs="Calibri"/>
          <w:sz w:val="24"/>
          <w:szCs w:val="24"/>
        </w:rPr>
      </w:pPr>
      <w:r w:rsidRPr="00C9757F">
        <w:rPr>
          <w:rFonts w:ascii="Calibri" w:hAnsi="Calibri" w:cs="Calibri"/>
          <w:sz w:val="24"/>
          <w:szCs w:val="24"/>
        </w:rPr>
        <w:t>wewnętrznego: miejsce zamontowania, oznakowanie i wyróżnienie przycisków dla osób niewidomych i niedowidzących.</w:t>
      </w:r>
    </w:p>
    <w:p w14:paraId="3C40E559" w14:textId="57753D3E" w:rsidR="005C097F" w:rsidRPr="00B664A7" w:rsidRDefault="00852844" w:rsidP="00B664A7">
      <w:pPr>
        <w:spacing w:before="240" w:after="120" w:line="23" w:lineRule="atLeast"/>
        <w:rPr>
          <w:rFonts w:ascii="Calibri" w:hAnsi="Calibri" w:cs="Calibri"/>
          <w:sz w:val="24"/>
          <w:szCs w:val="24"/>
        </w:rPr>
      </w:pPr>
      <w:r w:rsidRPr="00B664A7">
        <w:rPr>
          <w:rFonts w:ascii="Calibri" w:hAnsi="Calibri" w:cs="Calibri"/>
          <w:sz w:val="24"/>
          <w:szCs w:val="24"/>
        </w:rPr>
        <w:t>Jeżeli Projekt obejmuje działania poprawiające komunikację poziomą – wypełnij Załącznik nr</w:t>
      </w:r>
      <w:r w:rsidR="002A413F">
        <w:rPr>
          <w:rFonts w:ascii="Calibri" w:hAnsi="Calibri" w:cs="Calibri"/>
          <w:sz w:val="24"/>
          <w:szCs w:val="24"/>
        </w:rPr>
        <w:t> </w:t>
      </w:r>
      <w:r w:rsidRPr="00B664A7">
        <w:rPr>
          <w:rFonts w:ascii="Calibri" w:hAnsi="Calibri" w:cs="Calibri"/>
          <w:sz w:val="24"/>
          <w:szCs w:val="24"/>
        </w:rPr>
        <w:t>3 do Audytu dostępności</w:t>
      </w:r>
      <w:r w:rsidR="005C097F" w:rsidRPr="00B664A7">
        <w:rPr>
          <w:rFonts w:ascii="Calibri" w:hAnsi="Calibri" w:cs="Calibri"/>
          <w:sz w:val="24"/>
          <w:szCs w:val="24"/>
        </w:rPr>
        <w:t xml:space="preserve"> ex-</w:t>
      </w:r>
      <w:proofErr w:type="spellStart"/>
      <w:r w:rsidR="005C097F" w:rsidRPr="00B664A7">
        <w:rPr>
          <w:rFonts w:ascii="Calibri" w:hAnsi="Calibri" w:cs="Calibri"/>
          <w:sz w:val="24"/>
          <w:szCs w:val="24"/>
        </w:rPr>
        <w:t>ante</w:t>
      </w:r>
      <w:proofErr w:type="spellEnd"/>
      <w:r w:rsidRPr="00B664A7">
        <w:rPr>
          <w:rFonts w:ascii="Calibri" w:hAnsi="Calibri" w:cs="Calibri"/>
          <w:sz w:val="24"/>
          <w:szCs w:val="24"/>
        </w:rPr>
        <w:t>.</w:t>
      </w:r>
    </w:p>
    <w:p w14:paraId="0223344E" w14:textId="79B5E1E2" w:rsidR="005C097F" w:rsidRPr="00B664A7" w:rsidRDefault="00852844" w:rsidP="005C097F">
      <w:pPr>
        <w:spacing w:before="120" w:after="120" w:line="23" w:lineRule="atLeast"/>
        <w:rPr>
          <w:rFonts w:ascii="Calibri" w:hAnsi="Calibri" w:cs="Calibri"/>
          <w:sz w:val="24"/>
          <w:szCs w:val="24"/>
        </w:rPr>
      </w:pPr>
      <w:r w:rsidRPr="00B664A7">
        <w:rPr>
          <w:rFonts w:ascii="Calibri" w:hAnsi="Calibri" w:cs="Calibri"/>
          <w:sz w:val="24"/>
          <w:szCs w:val="24"/>
        </w:rPr>
        <w:t>Jeżeli Projekt obejmuje działania poprawiające komunikację pionową – wypełnij Załącznik nr</w:t>
      </w:r>
      <w:r w:rsidR="002A413F">
        <w:rPr>
          <w:rFonts w:ascii="Calibri" w:hAnsi="Calibri" w:cs="Calibri"/>
          <w:sz w:val="24"/>
          <w:szCs w:val="24"/>
        </w:rPr>
        <w:t> </w:t>
      </w:r>
      <w:r w:rsidRPr="00B664A7">
        <w:rPr>
          <w:rFonts w:ascii="Calibri" w:hAnsi="Calibri" w:cs="Calibri"/>
          <w:sz w:val="24"/>
          <w:szCs w:val="24"/>
        </w:rPr>
        <w:t>4 do Audytu dostępności</w:t>
      </w:r>
      <w:r w:rsidR="005C097F" w:rsidRPr="00B664A7">
        <w:rPr>
          <w:rFonts w:ascii="Calibri" w:hAnsi="Calibri" w:cs="Calibri"/>
          <w:sz w:val="24"/>
          <w:szCs w:val="24"/>
        </w:rPr>
        <w:t xml:space="preserve"> ex-</w:t>
      </w:r>
      <w:proofErr w:type="spellStart"/>
      <w:r w:rsidR="005C097F" w:rsidRPr="00B664A7">
        <w:rPr>
          <w:rFonts w:ascii="Calibri" w:hAnsi="Calibri" w:cs="Calibri"/>
          <w:sz w:val="24"/>
          <w:szCs w:val="24"/>
        </w:rPr>
        <w:t>ante</w:t>
      </w:r>
      <w:proofErr w:type="spellEnd"/>
      <w:r w:rsidRPr="00B664A7">
        <w:rPr>
          <w:rFonts w:ascii="Calibri" w:hAnsi="Calibri" w:cs="Calibri"/>
          <w:sz w:val="24"/>
          <w:szCs w:val="24"/>
        </w:rPr>
        <w:t>.</w:t>
      </w:r>
    </w:p>
    <w:p w14:paraId="3E188609" w14:textId="5EB8EB45" w:rsidR="00B664A7" w:rsidRPr="004779F1" w:rsidRDefault="00B45A76" w:rsidP="00BE658C">
      <w:pPr>
        <w:pStyle w:val="Nagwek4"/>
      </w:pPr>
      <w:bookmarkStart w:id="27" w:name="_Toc174525801"/>
      <w:r>
        <w:lastRenderedPageBreak/>
        <w:t>3.1.3.</w:t>
      </w:r>
      <w:r w:rsidR="00D31C93">
        <w:tab/>
      </w:r>
      <w:r w:rsidR="00852844" w:rsidRPr="004779F1">
        <w:t>Inne przedsięwzięcia</w:t>
      </w:r>
      <w:bookmarkEnd w:id="27"/>
    </w:p>
    <w:p w14:paraId="502140FD" w14:textId="33E4E8B2" w:rsidR="0001176A" w:rsidRPr="0001176A"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W tej części Audytu opisz zakres planowanych prac – innych niż opisane powyżej, a mających na celu likwidację barier architektonicznych w dostępie do budynku. W szczególności odnieś się do zaleceń/wytycznych zawartych w części VI. Standardów w rozdziale 1 Stanowiska postojowe dla samochodów osób z niepełnosprawnościami oraz rozdziale 2 Budynek w części – pomieszczenia i urządzenia higieniczno-sanitarne.</w:t>
      </w:r>
    </w:p>
    <w:p w14:paraId="26C6F763" w14:textId="430863AE" w:rsidR="0001176A" w:rsidRPr="0001176A"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W przypadku prac związanych dostosowaniem stanowiska obsługi klienta kieruj się wymogami w części IV Standardów z 3 rozdziału Infrastruktura transportu kolejowego – wymagania szczegółowe w części - Kasy, punkty informacyjne i obsługi klienta dostępności.</w:t>
      </w:r>
    </w:p>
    <w:p w14:paraId="3A0D63C3" w14:textId="77777777" w:rsidR="0001176A" w:rsidRPr="0001176A"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W przypadku innych prac wykraczających poza zakres wskazany w Standardach, opisz je wraz z uzasadnieniem wskazującym na konieczność wykonania tych prac w celu zapewnienia dostępności do budynku. Zwróć również uwagę na zapewnienie osobom ze szczególnymi potrzebami możliwości ewakuacji lub ich uratowania w inny sposób</w:t>
      </w:r>
      <w:r w:rsidRPr="0001176A">
        <w:rPr>
          <w:rFonts w:ascii="Calibri" w:hAnsi="Calibri" w:cs="Calibri"/>
          <w:sz w:val="24"/>
          <w:szCs w:val="24"/>
          <w:vertAlign w:val="superscript"/>
        </w:rPr>
        <w:footnoteReference w:id="8"/>
      </w:r>
      <w:r w:rsidRPr="0001176A">
        <w:rPr>
          <w:rFonts w:ascii="Calibri" w:hAnsi="Calibri" w:cs="Calibri"/>
          <w:sz w:val="24"/>
          <w:szCs w:val="24"/>
        </w:rPr>
        <w:t>.</w:t>
      </w:r>
    </w:p>
    <w:p w14:paraId="2EB8FEAA" w14:textId="77777777" w:rsidR="0001176A" w:rsidRPr="0001176A"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Określ czy planujesz przeszkolić pracowników z zakresu ewakuacji klienta ze szczególnymi potrzebami, w tym z niepełnosprawnością lub w zakresie obsługi klienta korzystającego z psa asystującego. Podaj ilu pracowników chcesz przeszkolić oraz z jakiego zakresu.</w:t>
      </w:r>
    </w:p>
    <w:p w14:paraId="0A0E9CE6" w14:textId="5A27BA64" w:rsidR="0001176A" w:rsidRPr="0001176A"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Sprawdź czy uwzględniłeś/ uwzględniłaś wszystkie zalecenia lub</w:t>
      </w:r>
      <w:r w:rsidR="00C24874">
        <w:rPr>
          <w:rFonts w:ascii="Calibri" w:hAnsi="Calibri" w:cs="Calibri"/>
          <w:sz w:val="24"/>
          <w:szCs w:val="24"/>
        </w:rPr>
        <w:t xml:space="preserve"> </w:t>
      </w:r>
      <w:r w:rsidRPr="0001176A">
        <w:rPr>
          <w:rFonts w:ascii="Calibri" w:hAnsi="Calibri" w:cs="Calibri"/>
          <w:sz w:val="24"/>
          <w:szCs w:val="24"/>
        </w:rPr>
        <w:t xml:space="preserve">wytyczne zawarte </w:t>
      </w:r>
      <w:r w:rsidR="00C24874">
        <w:rPr>
          <w:rFonts w:ascii="Calibri" w:hAnsi="Calibri" w:cs="Calibri"/>
          <w:sz w:val="24"/>
          <w:szCs w:val="24"/>
        </w:rPr>
        <w:br/>
      </w:r>
      <w:r w:rsidRPr="0001176A">
        <w:rPr>
          <w:rFonts w:ascii="Calibri" w:hAnsi="Calibri" w:cs="Calibri"/>
          <w:sz w:val="24"/>
          <w:szCs w:val="24"/>
        </w:rPr>
        <w:t>w rozdziale VI. Standardów. Jeżeli Projekt obejmuje tworzenie stanowisk postojowych dla samochodów osób z niepełnosprawnościami – wypełnij Załącznik nr 5 do Audytu dostępności ex-</w:t>
      </w:r>
      <w:proofErr w:type="spellStart"/>
      <w:r w:rsidRPr="0001176A">
        <w:rPr>
          <w:rFonts w:ascii="Calibri" w:hAnsi="Calibri" w:cs="Calibri"/>
          <w:sz w:val="24"/>
          <w:szCs w:val="24"/>
        </w:rPr>
        <w:t>ante</w:t>
      </w:r>
      <w:proofErr w:type="spellEnd"/>
      <w:r w:rsidRPr="0001176A">
        <w:rPr>
          <w:rFonts w:ascii="Calibri" w:hAnsi="Calibri" w:cs="Calibri"/>
          <w:sz w:val="24"/>
          <w:szCs w:val="24"/>
        </w:rPr>
        <w:t xml:space="preserve">. </w:t>
      </w:r>
    </w:p>
    <w:p w14:paraId="6DA5CE90" w14:textId="77777777" w:rsidR="0001176A" w:rsidRPr="0001176A"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Jeżeli Projekt obejmuje tworzenie pomieszczeń higieniczno-sanitarnych – wypełnij Załącznik nr 6 do Audytu dostępności ex-</w:t>
      </w:r>
      <w:proofErr w:type="spellStart"/>
      <w:r w:rsidRPr="0001176A">
        <w:rPr>
          <w:rFonts w:ascii="Calibri" w:hAnsi="Calibri" w:cs="Calibri"/>
          <w:sz w:val="24"/>
          <w:szCs w:val="24"/>
        </w:rPr>
        <w:t>ante</w:t>
      </w:r>
      <w:proofErr w:type="spellEnd"/>
      <w:r w:rsidRPr="0001176A">
        <w:rPr>
          <w:rFonts w:ascii="Calibri" w:hAnsi="Calibri" w:cs="Calibri"/>
          <w:sz w:val="24"/>
          <w:szCs w:val="24"/>
        </w:rPr>
        <w:t>.</w:t>
      </w:r>
    </w:p>
    <w:p w14:paraId="0F95EF63" w14:textId="0CF24E32" w:rsidR="00030324" w:rsidRPr="00B664A7" w:rsidRDefault="0001176A" w:rsidP="0001176A">
      <w:pPr>
        <w:spacing w:before="240" w:after="240" w:line="23" w:lineRule="atLeast"/>
        <w:rPr>
          <w:rFonts w:ascii="Calibri" w:hAnsi="Calibri" w:cs="Calibri"/>
          <w:sz w:val="24"/>
          <w:szCs w:val="24"/>
        </w:rPr>
      </w:pPr>
      <w:r w:rsidRPr="0001176A">
        <w:rPr>
          <w:rFonts w:ascii="Calibri" w:hAnsi="Calibri" w:cs="Calibri"/>
          <w:sz w:val="24"/>
          <w:szCs w:val="24"/>
        </w:rPr>
        <w:t>Jeżeli Projekt przewiduje dostosowanie stanowiska obsługi klienta – wypełnij Załącznik nr 7 do Audytu dostępności ex-</w:t>
      </w:r>
      <w:proofErr w:type="spellStart"/>
      <w:r w:rsidRPr="0001176A">
        <w:rPr>
          <w:rFonts w:ascii="Calibri" w:hAnsi="Calibri" w:cs="Calibri"/>
          <w:sz w:val="24"/>
          <w:szCs w:val="24"/>
        </w:rPr>
        <w:t>ante</w:t>
      </w:r>
      <w:proofErr w:type="spellEnd"/>
      <w:r w:rsidR="00030324" w:rsidRPr="00B664A7">
        <w:rPr>
          <w:rFonts w:ascii="Calibri" w:hAnsi="Calibri" w:cs="Calibri"/>
          <w:sz w:val="24"/>
          <w:szCs w:val="24"/>
        </w:rPr>
        <w:t>.</w:t>
      </w:r>
    </w:p>
    <w:p w14:paraId="5370B45A" w14:textId="21CC9685" w:rsidR="00B664A7" w:rsidRPr="004779F1" w:rsidRDefault="00044E6A" w:rsidP="00BE658C">
      <w:pPr>
        <w:pStyle w:val="Nagwek3"/>
      </w:pPr>
      <w:bookmarkStart w:id="29" w:name="_Toc174525802"/>
      <w:r>
        <w:t>3.2.</w:t>
      </w:r>
      <w:r w:rsidR="00D31C93">
        <w:tab/>
      </w:r>
      <w:r w:rsidR="005F2C9E" w:rsidRPr="005F2C9E">
        <w:t>Działania poprawiające dostępność cyfrową</w:t>
      </w:r>
      <w:bookmarkEnd w:id="29"/>
    </w:p>
    <w:p w14:paraId="52DC618E" w14:textId="787A16AC" w:rsidR="005F2C9E" w:rsidRPr="004779F1" w:rsidRDefault="00504E2F" w:rsidP="00BE658C">
      <w:pPr>
        <w:pStyle w:val="Nagwek4"/>
        <w:rPr>
          <w:color w:val="auto"/>
        </w:rPr>
      </w:pPr>
      <w:bookmarkStart w:id="30" w:name="_Toc174525803"/>
      <w:r>
        <w:t>3.2.1.</w:t>
      </w:r>
      <w:r w:rsidR="00D31C93">
        <w:tab/>
      </w:r>
      <w:r w:rsidR="005F2C9E" w:rsidRPr="004779F1">
        <w:t>Działania poprawiające dostępnoś</w:t>
      </w:r>
      <w:r w:rsidR="00C24874">
        <w:t>ć</w:t>
      </w:r>
      <w:r w:rsidR="005F2C9E" w:rsidRPr="004779F1">
        <w:t xml:space="preserve"> serwisu internetowego lub aplikacji desktopowej lub aplikacji mobilnej lub aplikacji webowej zgodnie z</w:t>
      </w:r>
      <w:r w:rsidR="00805747">
        <w:t> </w:t>
      </w:r>
      <w:r w:rsidR="005F2C9E" w:rsidRPr="004779F1">
        <w:t>zasadami WCAG 2.1</w:t>
      </w:r>
      <w:bookmarkEnd w:id="30"/>
    </w:p>
    <w:p w14:paraId="3EC99364" w14:textId="1E4E41B1" w:rsidR="00025261" w:rsidRPr="000E30E1" w:rsidRDefault="0007578B" w:rsidP="005F2C9E">
      <w:pPr>
        <w:rPr>
          <w:rFonts w:ascii="Calibri" w:hAnsi="Calibri" w:cs="Calibri"/>
          <w:sz w:val="24"/>
          <w:szCs w:val="24"/>
        </w:rPr>
      </w:pPr>
      <w:r w:rsidRPr="0007578B">
        <w:rPr>
          <w:rFonts w:ascii="Calibri" w:hAnsi="Calibri" w:cs="Calibri"/>
          <w:sz w:val="24"/>
          <w:szCs w:val="24"/>
        </w:rPr>
        <w:t xml:space="preserve">W tej części Audytu określ zakres </w:t>
      </w:r>
      <w:r>
        <w:rPr>
          <w:rFonts w:ascii="Calibri" w:hAnsi="Calibri" w:cs="Calibri"/>
          <w:sz w:val="24"/>
          <w:szCs w:val="24"/>
        </w:rPr>
        <w:t>planowanych prac</w:t>
      </w:r>
      <w:r w:rsidR="000E30E1">
        <w:rPr>
          <w:rFonts w:ascii="Calibri" w:hAnsi="Calibri" w:cs="Calibri"/>
          <w:sz w:val="24"/>
          <w:szCs w:val="24"/>
        </w:rPr>
        <w:t xml:space="preserve"> w </w:t>
      </w:r>
      <w:r w:rsidR="004779F1">
        <w:rPr>
          <w:rFonts w:ascii="Calibri" w:hAnsi="Calibri" w:cs="Calibri"/>
          <w:sz w:val="24"/>
          <w:szCs w:val="24"/>
        </w:rPr>
        <w:t>odniesieniu do</w:t>
      </w:r>
      <w:r w:rsidR="000E30E1">
        <w:rPr>
          <w:rFonts w:ascii="Calibri" w:hAnsi="Calibri" w:cs="Calibri"/>
          <w:sz w:val="24"/>
          <w:szCs w:val="24"/>
        </w:rPr>
        <w:t xml:space="preserve"> z</w:t>
      </w:r>
      <w:r w:rsidR="000E30E1" w:rsidRPr="000E30E1">
        <w:rPr>
          <w:rFonts w:ascii="Calibri" w:hAnsi="Calibri" w:cs="Calibri"/>
          <w:sz w:val="24"/>
          <w:szCs w:val="24"/>
        </w:rPr>
        <w:t>identyfik</w:t>
      </w:r>
      <w:r w:rsidR="000E30E1">
        <w:rPr>
          <w:rFonts w:ascii="Calibri" w:hAnsi="Calibri" w:cs="Calibri"/>
          <w:sz w:val="24"/>
          <w:szCs w:val="24"/>
        </w:rPr>
        <w:t>owanych</w:t>
      </w:r>
      <w:r w:rsidR="000E30E1" w:rsidRPr="000E30E1">
        <w:rPr>
          <w:rFonts w:ascii="Calibri" w:hAnsi="Calibri" w:cs="Calibri"/>
          <w:sz w:val="24"/>
          <w:szCs w:val="24"/>
        </w:rPr>
        <w:t xml:space="preserve"> błęd</w:t>
      </w:r>
      <w:r w:rsidR="000E30E1">
        <w:rPr>
          <w:rFonts w:ascii="Calibri" w:hAnsi="Calibri" w:cs="Calibri"/>
          <w:sz w:val="24"/>
          <w:szCs w:val="24"/>
        </w:rPr>
        <w:t>ów</w:t>
      </w:r>
      <w:r w:rsidR="000E30E1" w:rsidRPr="000E30E1">
        <w:rPr>
          <w:rFonts w:ascii="Calibri" w:hAnsi="Calibri" w:cs="Calibri"/>
          <w:sz w:val="24"/>
          <w:szCs w:val="24"/>
        </w:rPr>
        <w:t xml:space="preserve"> wraz z przypisaniem do kryteri</w:t>
      </w:r>
      <w:r w:rsidR="00025261">
        <w:rPr>
          <w:rFonts w:ascii="Calibri" w:hAnsi="Calibri" w:cs="Calibri"/>
          <w:sz w:val="24"/>
          <w:szCs w:val="24"/>
        </w:rPr>
        <w:t>ów</w:t>
      </w:r>
      <w:r w:rsidR="000E30E1" w:rsidRPr="000E30E1">
        <w:rPr>
          <w:rFonts w:ascii="Calibri" w:hAnsi="Calibri" w:cs="Calibri"/>
          <w:sz w:val="24"/>
          <w:szCs w:val="24"/>
        </w:rPr>
        <w:t xml:space="preserve"> sukcesu WCAG</w:t>
      </w:r>
      <w:r w:rsidR="00025261">
        <w:rPr>
          <w:rFonts w:ascii="Calibri" w:hAnsi="Calibri" w:cs="Calibri"/>
          <w:sz w:val="24"/>
          <w:szCs w:val="24"/>
        </w:rPr>
        <w:t xml:space="preserve"> 2.1. Wskaż </w:t>
      </w:r>
      <w:r w:rsidR="004779F1">
        <w:rPr>
          <w:rFonts w:ascii="Calibri" w:hAnsi="Calibri" w:cs="Calibri"/>
          <w:sz w:val="24"/>
          <w:szCs w:val="24"/>
        </w:rPr>
        <w:t>czy po przeprowadzeniu prac spełnione będą wymagania wszystkich kryteriów sukcesu WCAG 2.1, które zostały wskazane w sekcji 2.2.1.</w:t>
      </w:r>
    </w:p>
    <w:p w14:paraId="318F6ED7" w14:textId="3ECA340D" w:rsidR="005F2C9E" w:rsidRPr="0007578B" w:rsidRDefault="0007578B" w:rsidP="0007578B">
      <w:pPr>
        <w:spacing w:before="240" w:after="240" w:line="23" w:lineRule="atLeast"/>
        <w:rPr>
          <w:rFonts w:ascii="Calibri" w:hAnsi="Calibri" w:cs="Calibri"/>
          <w:sz w:val="24"/>
          <w:szCs w:val="24"/>
        </w:rPr>
      </w:pPr>
      <w:r w:rsidRPr="00B664A7">
        <w:rPr>
          <w:rFonts w:ascii="Calibri" w:hAnsi="Calibri" w:cs="Calibri"/>
          <w:sz w:val="24"/>
          <w:szCs w:val="24"/>
        </w:rPr>
        <w:t xml:space="preserve">Jeżeli Projekt obejmuje </w:t>
      </w:r>
      <w:r>
        <w:rPr>
          <w:rFonts w:ascii="Calibri" w:hAnsi="Calibri" w:cs="Calibri"/>
          <w:sz w:val="24"/>
          <w:szCs w:val="24"/>
        </w:rPr>
        <w:t>dostosowanie poprawę dostępności cyfrowej serwisów internetowych i aplikacji</w:t>
      </w:r>
      <w:r w:rsidRPr="00B664A7">
        <w:rPr>
          <w:rFonts w:ascii="Calibri" w:hAnsi="Calibri" w:cs="Calibri"/>
          <w:sz w:val="24"/>
          <w:szCs w:val="24"/>
        </w:rPr>
        <w:t xml:space="preserve"> – wypełnij Załącznik nr </w:t>
      </w:r>
      <w:r>
        <w:rPr>
          <w:rFonts w:ascii="Calibri" w:hAnsi="Calibri" w:cs="Calibri"/>
          <w:sz w:val="24"/>
          <w:szCs w:val="24"/>
        </w:rPr>
        <w:t>8</w:t>
      </w:r>
      <w:r w:rsidRPr="00B664A7">
        <w:rPr>
          <w:rFonts w:ascii="Calibri" w:hAnsi="Calibri" w:cs="Calibri"/>
          <w:sz w:val="24"/>
          <w:szCs w:val="24"/>
        </w:rPr>
        <w:t xml:space="preserve"> do Audytu dostępności ex-</w:t>
      </w:r>
      <w:proofErr w:type="spellStart"/>
      <w:r w:rsidRPr="00B664A7">
        <w:rPr>
          <w:rFonts w:ascii="Calibri" w:hAnsi="Calibri" w:cs="Calibri"/>
          <w:sz w:val="24"/>
          <w:szCs w:val="24"/>
        </w:rPr>
        <w:t>ante</w:t>
      </w:r>
      <w:proofErr w:type="spellEnd"/>
      <w:r w:rsidRPr="00B664A7">
        <w:rPr>
          <w:rFonts w:ascii="Calibri" w:hAnsi="Calibri" w:cs="Calibri"/>
          <w:sz w:val="24"/>
          <w:szCs w:val="24"/>
        </w:rPr>
        <w:t>.</w:t>
      </w:r>
    </w:p>
    <w:p w14:paraId="6FBBB53D" w14:textId="4791149D" w:rsidR="005F2C9E" w:rsidRPr="00D7372D" w:rsidRDefault="00063C13" w:rsidP="00063C13">
      <w:pPr>
        <w:pStyle w:val="Nagwek4"/>
      </w:pPr>
      <w:bookmarkStart w:id="31" w:name="_Toc174525804"/>
      <w:r>
        <w:lastRenderedPageBreak/>
        <w:t>3.2.2.</w:t>
      </w:r>
      <w:r>
        <w:tab/>
      </w:r>
      <w:r w:rsidR="005F2C9E" w:rsidRPr="00D7372D">
        <w:t xml:space="preserve">Inne działania poprawiające dostępność </w:t>
      </w:r>
      <w:r w:rsidR="005E62B5">
        <w:t>cyfrową</w:t>
      </w:r>
      <w:bookmarkEnd w:id="31"/>
    </w:p>
    <w:p w14:paraId="6E67329D" w14:textId="6FBFD060" w:rsidR="00484286" w:rsidRPr="00484286" w:rsidRDefault="00484286" w:rsidP="00484286">
      <w:pPr>
        <w:rPr>
          <w:rFonts w:ascii="Calibri" w:hAnsi="Calibri" w:cs="Calibri"/>
          <w:sz w:val="24"/>
          <w:szCs w:val="24"/>
        </w:rPr>
      </w:pPr>
      <w:r w:rsidRPr="00484286">
        <w:rPr>
          <w:rFonts w:ascii="Calibri" w:hAnsi="Calibri" w:cs="Calibri"/>
          <w:sz w:val="24"/>
          <w:szCs w:val="24"/>
        </w:rPr>
        <w:t>W tej części Audytu opisz zakres planowanych prac – innych niż opisane powyżej, a mających na celu likwidację barier cyfrowych w Twojej działalności gospodarczej.</w:t>
      </w:r>
    </w:p>
    <w:p w14:paraId="080D9897" w14:textId="77777777" w:rsidR="00484286" w:rsidRPr="00484286" w:rsidRDefault="00484286" w:rsidP="00484286">
      <w:pPr>
        <w:rPr>
          <w:rFonts w:ascii="Calibri" w:hAnsi="Calibri" w:cs="Calibri"/>
          <w:sz w:val="24"/>
          <w:szCs w:val="24"/>
        </w:rPr>
      </w:pPr>
      <w:r w:rsidRPr="00484286">
        <w:rPr>
          <w:rFonts w:ascii="Calibri" w:hAnsi="Calibri" w:cs="Calibri"/>
          <w:sz w:val="24"/>
          <w:szCs w:val="24"/>
        </w:rPr>
        <w:t>Jeżeli planujesz zakup sprzętu informatycznego szczególnego przeznaczenia wskaż czy będzie on dostępny dla osób ze szczególnymi potrzebami. W szczególności odnieś się do zaleceń/ wytycznych zawartych w części V. Standardów w rozdziale 4. Jeżeli obowiązują Cię dodatkowe przepisy dotyczące dostępności produktów i usług, to odnieś się do ich wymogów w zakresie planowanego zakupu sprzętu. Zwróć również uwagę na przepisy dotyczące zapewnienia spełniania wymagań dostępności niektórych produktów i usług przez podmioty gospodarcze</w:t>
      </w:r>
      <w:r w:rsidRPr="00484286">
        <w:rPr>
          <w:rFonts w:ascii="Calibri" w:hAnsi="Calibri" w:cs="Calibri"/>
          <w:sz w:val="24"/>
          <w:szCs w:val="24"/>
          <w:vertAlign w:val="superscript"/>
        </w:rPr>
        <w:footnoteReference w:id="9"/>
      </w:r>
      <w:r w:rsidRPr="00484286">
        <w:rPr>
          <w:rFonts w:ascii="Calibri" w:hAnsi="Calibri" w:cs="Calibri"/>
          <w:sz w:val="24"/>
          <w:szCs w:val="24"/>
        </w:rPr>
        <w:t>.</w:t>
      </w:r>
    </w:p>
    <w:p w14:paraId="58F2EAC6" w14:textId="7979687A" w:rsidR="00510E39" w:rsidRDefault="00484286" w:rsidP="00484286">
      <w:pPr>
        <w:rPr>
          <w:rFonts w:ascii="Calibri" w:hAnsi="Calibri" w:cs="Calibri"/>
          <w:sz w:val="24"/>
          <w:szCs w:val="24"/>
        </w:rPr>
      </w:pPr>
      <w:r w:rsidRPr="00484286">
        <w:rPr>
          <w:rFonts w:ascii="Calibri" w:hAnsi="Calibri" w:cs="Calibri"/>
          <w:sz w:val="24"/>
          <w:szCs w:val="24"/>
        </w:rPr>
        <w:t>Określ czy planujesz przeszkolić pracowników z zakresu dostępności cyfrowej np. z tworzenia dostępnych dokumentów, redagowania informacji na stronie internetowej. Podaj ilu pracowników chcesz przeszkolić oraz z jakiego zakresu.</w:t>
      </w:r>
    </w:p>
    <w:p w14:paraId="2B8D08C3" w14:textId="3A0DAE51" w:rsidR="00125DDA" w:rsidRPr="00125DDA" w:rsidRDefault="00063C13" w:rsidP="00063C13">
      <w:pPr>
        <w:pStyle w:val="Nagwek3"/>
      </w:pPr>
      <w:bookmarkStart w:id="32" w:name="_Toc174525805"/>
      <w:r>
        <w:t>3.3.</w:t>
      </w:r>
      <w:r>
        <w:tab/>
      </w:r>
      <w:r w:rsidR="005F2C9E" w:rsidRPr="005F2C9E">
        <w:t>Działania poprawiające dostępność informacyjno-komunikacyjną</w:t>
      </w:r>
      <w:bookmarkEnd w:id="32"/>
    </w:p>
    <w:p w14:paraId="4FC1190B" w14:textId="090934C0" w:rsidR="005F2C9E" w:rsidRPr="00CD282A" w:rsidRDefault="00063C13" w:rsidP="00063C13">
      <w:pPr>
        <w:pStyle w:val="Nagwek4"/>
      </w:pPr>
      <w:bookmarkStart w:id="33" w:name="_Toc174525806"/>
      <w:r>
        <w:t>3.3.1.</w:t>
      </w:r>
      <w:r>
        <w:tab/>
      </w:r>
      <w:r w:rsidR="00CD282A" w:rsidRPr="00CD282A">
        <w:t xml:space="preserve">Działania poprawiające obsługę klienta z wykorzystaniem różnych środków wspierających komunikowanie się oraz dostęp </w:t>
      </w:r>
      <w:r w:rsidR="00CD282A" w:rsidRPr="00FE2591">
        <w:t>online</w:t>
      </w:r>
      <w:r w:rsidR="00CD282A" w:rsidRPr="00CD282A">
        <w:t xml:space="preserve"> do</w:t>
      </w:r>
      <w:r w:rsidR="002A413F">
        <w:t> </w:t>
      </w:r>
      <w:r w:rsidR="00CD282A" w:rsidRPr="00CD282A">
        <w:t>tłumacza języka migowego</w:t>
      </w:r>
      <w:bookmarkEnd w:id="33"/>
    </w:p>
    <w:p w14:paraId="633B8030" w14:textId="19BA2BAA" w:rsidR="0087149B" w:rsidRPr="0087149B" w:rsidRDefault="0087149B" w:rsidP="0087149B">
      <w:pPr>
        <w:spacing w:before="240" w:after="240" w:line="23" w:lineRule="atLeast"/>
        <w:rPr>
          <w:rFonts w:ascii="Calibri" w:hAnsi="Calibri" w:cs="Calibri"/>
          <w:sz w:val="24"/>
          <w:szCs w:val="24"/>
        </w:rPr>
      </w:pPr>
      <w:r w:rsidRPr="0087149B">
        <w:rPr>
          <w:rFonts w:ascii="Calibri" w:hAnsi="Calibri" w:cs="Calibri"/>
          <w:sz w:val="24"/>
          <w:szCs w:val="24"/>
        </w:rPr>
        <w:t>W tej części Audytu wskaż jakie działania chcesz zrealizować. Określ czy chcesz sfinansować abonament na usługę tłumacza polskiego języka migowego (PJM), dostęp do tłumacza</w:t>
      </w:r>
      <w:r w:rsidR="006E15D4">
        <w:rPr>
          <w:rFonts w:ascii="Calibri" w:hAnsi="Calibri" w:cs="Calibri"/>
          <w:sz w:val="24"/>
          <w:szCs w:val="24"/>
        </w:rPr>
        <w:t xml:space="preserve"> </w:t>
      </w:r>
      <w:r w:rsidRPr="0087149B">
        <w:rPr>
          <w:rFonts w:ascii="Calibri" w:hAnsi="Calibri" w:cs="Calibri"/>
          <w:sz w:val="24"/>
          <w:szCs w:val="24"/>
        </w:rPr>
        <w:t>-przewodnika dla osób głuchoniewidomych.</w:t>
      </w:r>
    </w:p>
    <w:p w14:paraId="422AC220" w14:textId="7CB1A63F" w:rsidR="00CD282A" w:rsidRDefault="0087149B" w:rsidP="0087149B">
      <w:pPr>
        <w:spacing w:before="240" w:after="240" w:line="23" w:lineRule="atLeast"/>
        <w:rPr>
          <w:rFonts w:ascii="Calibri" w:hAnsi="Calibri" w:cs="Calibri"/>
          <w:sz w:val="24"/>
          <w:szCs w:val="24"/>
        </w:rPr>
      </w:pPr>
      <w:r w:rsidRPr="0087149B">
        <w:rPr>
          <w:rFonts w:ascii="Calibri" w:hAnsi="Calibri" w:cs="Calibri"/>
          <w:sz w:val="24"/>
          <w:szCs w:val="24"/>
        </w:rPr>
        <w:t>Określ czy planujesz przeszkolić pracowników z zakresu obsługi klienta ze szczególnymi potrzebami. Podaj ilu pracowników chcesz przeszkolić oraz z jakiego zakresu</w:t>
      </w:r>
      <w:r w:rsidR="00263F6C">
        <w:rPr>
          <w:rFonts w:ascii="Calibri" w:hAnsi="Calibri" w:cs="Calibri"/>
          <w:sz w:val="24"/>
          <w:szCs w:val="24"/>
        </w:rPr>
        <w:t>.</w:t>
      </w:r>
    </w:p>
    <w:p w14:paraId="506A9A11" w14:textId="0E6929B9" w:rsidR="00CD282A" w:rsidRPr="00CD282A" w:rsidRDefault="000A1E00" w:rsidP="000A1E00">
      <w:pPr>
        <w:pStyle w:val="Nagwek4"/>
      </w:pPr>
      <w:bookmarkStart w:id="34" w:name="_Toc174525807"/>
      <w:r>
        <w:t>3.3.2.</w:t>
      </w:r>
      <w:r>
        <w:tab/>
      </w:r>
      <w:r w:rsidR="00CD282A" w:rsidRPr="00CD282A">
        <w:t>Działania poprawiające obsługę klienta z wykorzystaniem rozwiązań wspomagające słyszenie</w:t>
      </w:r>
      <w:bookmarkEnd w:id="34"/>
    </w:p>
    <w:p w14:paraId="0A963793" w14:textId="63BCD8AF" w:rsidR="00CD282A" w:rsidRDefault="00263F6C" w:rsidP="00CD282A">
      <w:pPr>
        <w:spacing w:before="120" w:after="120" w:line="23" w:lineRule="atLeast"/>
        <w:rPr>
          <w:rFonts w:ascii="Calibri" w:hAnsi="Calibri" w:cs="Calibri"/>
          <w:sz w:val="24"/>
          <w:szCs w:val="24"/>
        </w:rPr>
      </w:pPr>
      <w:r>
        <w:rPr>
          <w:rFonts w:ascii="Calibri" w:hAnsi="Calibri" w:cs="Calibri"/>
          <w:sz w:val="24"/>
          <w:szCs w:val="24"/>
        </w:rPr>
        <w:t>W tej części Audytu wskaż jakie działania chcesz zrealizować. Określ czy chcesz sfinansować</w:t>
      </w:r>
      <w:r w:rsidR="00125DDA">
        <w:rPr>
          <w:rFonts w:ascii="Calibri" w:hAnsi="Calibri" w:cs="Calibri"/>
          <w:sz w:val="24"/>
          <w:szCs w:val="24"/>
        </w:rPr>
        <w:t xml:space="preserve"> zakup </w:t>
      </w:r>
      <w:r w:rsidR="00125DDA" w:rsidRPr="00125DDA">
        <w:rPr>
          <w:rFonts w:ascii="Calibri" w:hAnsi="Calibri" w:cs="Calibri"/>
          <w:sz w:val="24"/>
          <w:szCs w:val="24"/>
        </w:rPr>
        <w:t>i montaż pętli indukcyjnych, systemów FM lub urządzeń opartych o inne technologie, których celem jest wspomaganie słyszenia</w:t>
      </w:r>
      <w:r w:rsidR="00125DDA">
        <w:rPr>
          <w:rFonts w:ascii="Calibri" w:hAnsi="Calibri" w:cs="Calibri"/>
          <w:sz w:val="24"/>
          <w:szCs w:val="24"/>
        </w:rPr>
        <w:t>.</w:t>
      </w:r>
    </w:p>
    <w:p w14:paraId="7D00AA2A" w14:textId="3216CE11" w:rsidR="00125DDA" w:rsidRDefault="00125DDA" w:rsidP="00125DDA">
      <w:pPr>
        <w:spacing w:before="240" w:after="240" w:line="23" w:lineRule="atLeast"/>
        <w:rPr>
          <w:rFonts w:ascii="Calibri" w:hAnsi="Calibri" w:cs="Calibri"/>
          <w:sz w:val="24"/>
          <w:szCs w:val="24"/>
        </w:rPr>
      </w:pPr>
      <w:r>
        <w:rPr>
          <w:rFonts w:ascii="Calibri" w:hAnsi="Calibri" w:cs="Calibri"/>
          <w:sz w:val="24"/>
          <w:szCs w:val="24"/>
        </w:rPr>
        <w:t>Określ czy planujesz przeszkolić pracowników z zakresu obsługi klienta ze szczególnymi potrzebami. Podaj ilu pracowników chcesz przeszkolić oraz z jakiego zakresu.</w:t>
      </w:r>
    </w:p>
    <w:p w14:paraId="5EFF9E62" w14:textId="04CF7B45" w:rsidR="00CD282A" w:rsidRPr="00CD282A" w:rsidRDefault="000A1E00" w:rsidP="000A1E00">
      <w:pPr>
        <w:pStyle w:val="Nagwek4"/>
      </w:pPr>
      <w:bookmarkStart w:id="35" w:name="_Toc174525808"/>
      <w:r>
        <w:t>3.3.3.</w:t>
      </w:r>
      <w:r>
        <w:tab/>
      </w:r>
      <w:r w:rsidR="00FE108A" w:rsidRPr="00FE108A">
        <w:t>Inne przedsięwzięcia poprawiające dostępność informacyjno-komunikacyjną</w:t>
      </w:r>
      <w:bookmarkEnd w:id="35"/>
    </w:p>
    <w:p w14:paraId="47DF41E7" w14:textId="64D7D16D" w:rsidR="003008D7" w:rsidRDefault="00125DDA" w:rsidP="00FF263B">
      <w:pPr>
        <w:spacing w:after="0" w:line="23" w:lineRule="atLeast"/>
        <w:rPr>
          <w:rFonts w:ascii="Calibri" w:hAnsi="Calibri" w:cs="Calibri"/>
          <w:sz w:val="24"/>
          <w:szCs w:val="24"/>
        </w:rPr>
      </w:pPr>
      <w:r>
        <w:rPr>
          <w:rFonts w:ascii="Calibri" w:hAnsi="Calibri" w:cs="Calibri"/>
          <w:sz w:val="24"/>
          <w:szCs w:val="24"/>
        </w:rPr>
        <w:t xml:space="preserve">Określ jakie działania </w:t>
      </w:r>
      <w:r w:rsidR="003008D7">
        <w:rPr>
          <w:rFonts w:ascii="Calibri" w:hAnsi="Calibri" w:cs="Calibri"/>
          <w:sz w:val="24"/>
          <w:szCs w:val="24"/>
        </w:rPr>
        <w:t xml:space="preserve">zrealizujesz, aby zapewnić zamieszczenie na </w:t>
      </w:r>
      <w:r w:rsidR="003008D7" w:rsidRPr="003008D7">
        <w:rPr>
          <w:rFonts w:ascii="Calibri" w:hAnsi="Calibri" w:cs="Calibri"/>
          <w:sz w:val="24"/>
          <w:szCs w:val="24"/>
        </w:rPr>
        <w:t>swojej stronie internetowej informacj</w:t>
      </w:r>
      <w:r w:rsidR="003008D7">
        <w:rPr>
          <w:rFonts w:ascii="Calibri" w:hAnsi="Calibri" w:cs="Calibri"/>
          <w:sz w:val="24"/>
          <w:szCs w:val="24"/>
        </w:rPr>
        <w:t>i</w:t>
      </w:r>
      <w:r w:rsidR="003008D7" w:rsidRPr="003008D7">
        <w:rPr>
          <w:rFonts w:ascii="Calibri" w:hAnsi="Calibri" w:cs="Calibri"/>
          <w:sz w:val="24"/>
          <w:szCs w:val="24"/>
        </w:rPr>
        <w:t xml:space="preserve"> o zakresie </w:t>
      </w:r>
      <w:r w:rsidR="003008D7">
        <w:rPr>
          <w:rFonts w:ascii="Calibri" w:hAnsi="Calibri" w:cs="Calibri"/>
          <w:sz w:val="24"/>
          <w:szCs w:val="24"/>
        </w:rPr>
        <w:t xml:space="preserve">Twojej </w:t>
      </w:r>
      <w:r w:rsidR="003008D7" w:rsidRPr="003008D7">
        <w:rPr>
          <w:rFonts w:ascii="Calibri" w:hAnsi="Calibri" w:cs="Calibri"/>
          <w:sz w:val="24"/>
          <w:szCs w:val="24"/>
        </w:rPr>
        <w:t>działalności gospodarczej, zgodnej z art. 6 pkt. 3 ustawy o</w:t>
      </w:r>
      <w:r w:rsidR="002A413F">
        <w:rPr>
          <w:rFonts w:ascii="Calibri" w:hAnsi="Calibri" w:cs="Calibri"/>
          <w:sz w:val="24"/>
          <w:szCs w:val="24"/>
        </w:rPr>
        <w:t> </w:t>
      </w:r>
      <w:r w:rsidR="003008D7" w:rsidRPr="003008D7">
        <w:rPr>
          <w:rFonts w:ascii="Calibri" w:hAnsi="Calibri" w:cs="Calibri"/>
          <w:sz w:val="24"/>
          <w:szCs w:val="24"/>
        </w:rPr>
        <w:t>zapewnieniu dostępności</w:t>
      </w:r>
      <w:r w:rsidR="003008D7">
        <w:rPr>
          <w:rFonts w:ascii="Calibri" w:hAnsi="Calibri" w:cs="Calibri"/>
          <w:sz w:val="24"/>
          <w:szCs w:val="24"/>
        </w:rPr>
        <w:t>.</w:t>
      </w:r>
    </w:p>
    <w:p w14:paraId="1C6F2CB1" w14:textId="7F37652A" w:rsidR="003008D7" w:rsidRDefault="00125DDA" w:rsidP="00171640">
      <w:pPr>
        <w:spacing w:before="120" w:after="120" w:line="23" w:lineRule="atLeast"/>
        <w:rPr>
          <w:rFonts w:ascii="Calibri" w:hAnsi="Calibri" w:cs="Calibri"/>
          <w:sz w:val="24"/>
          <w:szCs w:val="24"/>
        </w:rPr>
      </w:pPr>
      <w:r>
        <w:rPr>
          <w:rFonts w:ascii="Calibri" w:hAnsi="Calibri" w:cs="Calibri"/>
          <w:sz w:val="24"/>
          <w:szCs w:val="24"/>
        </w:rPr>
        <w:lastRenderedPageBreak/>
        <w:t xml:space="preserve">Wskaż </w:t>
      </w:r>
      <w:r w:rsidR="003008D7">
        <w:rPr>
          <w:rFonts w:ascii="Calibri" w:hAnsi="Calibri" w:cs="Calibri"/>
          <w:sz w:val="24"/>
          <w:szCs w:val="24"/>
        </w:rPr>
        <w:t>czy planujesz zlecić:</w:t>
      </w:r>
    </w:p>
    <w:p w14:paraId="1487D653" w14:textId="77777777" w:rsidR="00171640" w:rsidRDefault="003008D7" w:rsidP="00171640">
      <w:pPr>
        <w:pStyle w:val="Akapitzlist"/>
        <w:numPr>
          <w:ilvl w:val="0"/>
          <w:numId w:val="25"/>
        </w:numPr>
        <w:tabs>
          <w:tab w:val="left" w:pos="426"/>
        </w:tabs>
        <w:spacing w:after="0" w:line="23" w:lineRule="atLeast"/>
        <w:ind w:hanging="218"/>
        <w:rPr>
          <w:rFonts w:ascii="Calibri" w:hAnsi="Calibri" w:cs="Calibri"/>
          <w:sz w:val="24"/>
          <w:szCs w:val="24"/>
        </w:rPr>
      </w:pPr>
      <w:r w:rsidRPr="00171640">
        <w:rPr>
          <w:rFonts w:ascii="Calibri" w:hAnsi="Calibri" w:cs="Calibri"/>
          <w:sz w:val="24"/>
          <w:szCs w:val="24"/>
        </w:rPr>
        <w:t>nagranie informacji o zakresie działalności Przedsiębiorcy w PJM,</w:t>
      </w:r>
    </w:p>
    <w:p w14:paraId="0D4D08E7" w14:textId="421A83C5" w:rsidR="005F2C9E" w:rsidRPr="00171640" w:rsidRDefault="003008D7" w:rsidP="00171640">
      <w:pPr>
        <w:pStyle w:val="Akapitzlist"/>
        <w:numPr>
          <w:ilvl w:val="0"/>
          <w:numId w:val="25"/>
        </w:numPr>
        <w:tabs>
          <w:tab w:val="left" w:pos="426"/>
        </w:tabs>
        <w:spacing w:after="0" w:line="23" w:lineRule="atLeast"/>
        <w:ind w:hanging="218"/>
        <w:rPr>
          <w:rFonts w:ascii="Calibri" w:hAnsi="Calibri" w:cs="Calibri"/>
          <w:sz w:val="24"/>
          <w:szCs w:val="24"/>
        </w:rPr>
      </w:pPr>
      <w:r w:rsidRPr="00171640">
        <w:rPr>
          <w:rFonts w:ascii="Calibri" w:hAnsi="Calibri" w:cs="Calibri"/>
          <w:sz w:val="24"/>
          <w:szCs w:val="24"/>
        </w:rPr>
        <w:t>przygotowanie informacji w tekście łatwym do czytania o zakresie działalności.</w:t>
      </w:r>
    </w:p>
    <w:p w14:paraId="7D069E95" w14:textId="77777777" w:rsidR="00886731" w:rsidRDefault="00886731" w:rsidP="00886731">
      <w:pPr>
        <w:spacing w:before="240" w:after="240" w:line="23" w:lineRule="atLeast"/>
        <w:rPr>
          <w:rFonts w:ascii="Calibri" w:hAnsi="Calibri" w:cs="Calibri"/>
          <w:sz w:val="24"/>
          <w:szCs w:val="24"/>
        </w:rPr>
      </w:pPr>
      <w:r>
        <w:rPr>
          <w:rFonts w:ascii="Calibri" w:hAnsi="Calibri" w:cs="Calibri"/>
          <w:sz w:val="24"/>
          <w:szCs w:val="24"/>
        </w:rPr>
        <w:t>Określ czy planujesz przeszkolić pracowników z zakresu obsługi klienta ze szczególnymi potrzebami. Podaj ilu pracowników chcesz przeszkolić oraz z jakiego zakresu.</w:t>
      </w:r>
    </w:p>
    <w:p w14:paraId="2A3A9EAA" w14:textId="600ABE1F" w:rsidR="00B664A7" w:rsidRDefault="000A1E00" w:rsidP="000A1E00">
      <w:pPr>
        <w:pStyle w:val="Nagwek2"/>
      </w:pPr>
      <w:bookmarkStart w:id="36" w:name="_Toc174525809"/>
      <w:r>
        <w:t>4.</w:t>
      </w:r>
      <w:r>
        <w:tab/>
      </w:r>
      <w:r w:rsidR="00852844" w:rsidRPr="000A1E00">
        <w:t>Dokumentacja</w:t>
      </w:r>
      <w:r w:rsidR="00852844">
        <w:t xml:space="preserve"> zdjęciowa</w:t>
      </w:r>
      <w:bookmarkEnd w:id="36"/>
      <w:r w:rsidR="00852844">
        <w:t xml:space="preserve"> </w:t>
      </w:r>
    </w:p>
    <w:p w14:paraId="349C8E66" w14:textId="2FE55C7B" w:rsidR="00852844" w:rsidRPr="00BC33D8" w:rsidRDefault="00073736" w:rsidP="00BC33D8">
      <w:pPr>
        <w:spacing w:before="120" w:after="120" w:line="23" w:lineRule="atLeast"/>
        <w:rPr>
          <w:rFonts w:ascii="Calibri" w:hAnsi="Calibri" w:cs="Calibri"/>
          <w:sz w:val="24"/>
          <w:szCs w:val="24"/>
        </w:rPr>
      </w:pPr>
      <w:r>
        <w:rPr>
          <w:rFonts w:ascii="Calibri" w:hAnsi="Calibri" w:cs="Calibri"/>
          <w:sz w:val="24"/>
          <w:szCs w:val="24"/>
        </w:rPr>
        <w:t>Jeżeli chcesz poprawić dostępność architektoniczną działalności gospodarczej to o</w:t>
      </w:r>
      <w:r w:rsidR="00852844" w:rsidRPr="00BC33D8">
        <w:rPr>
          <w:rFonts w:ascii="Calibri" w:hAnsi="Calibri" w:cs="Calibri"/>
          <w:sz w:val="24"/>
          <w:szCs w:val="24"/>
        </w:rPr>
        <w:t>b</w:t>
      </w:r>
      <w:r>
        <w:rPr>
          <w:rFonts w:ascii="Calibri" w:hAnsi="Calibri" w:cs="Calibri"/>
          <w:sz w:val="24"/>
          <w:szCs w:val="24"/>
        </w:rPr>
        <w:t>owiązkowo</w:t>
      </w:r>
      <w:r w:rsidR="00852844" w:rsidRPr="00BC33D8">
        <w:rPr>
          <w:rFonts w:ascii="Calibri" w:hAnsi="Calibri" w:cs="Calibri"/>
          <w:sz w:val="24"/>
          <w:szCs w:val="24"/>
        </w:rPr>
        <w:t xml:space="preserve"> załącz dokumentację zdjęciową obecnego stanu budynku i otoczenia ze wskazaniem zidentyfikowanych barier w dostępności budynku. </w:t>
      </w:r>
      <w:r>
        <w:rPr>
          <w:rFonts w:ascii="Calibri" w:hAnsi="Calibri" w:cs="Calibri"/>
          <w:sz w:val="24"/>
          <w:szCs w:val="24"/>
        </w:rPr>
        <w:t xml:space="preserve">Dołącz także dokumentację zdjęciową punktu </w:t>
      </w:r>
      <w:r w:rsidR="00B05DA1" w:rsidRPr="00B05DA1">
        <w:rPr>
          <w:rFonts w:ascii="Calibri" w:hAnsi="Calibri" w:cs="Calibri"/>
          <w:sz w:val="24"/>
          <w:szCs w:val="24"/>
        </w:rPr>
        <w:t xml:space="preserve">lub stanowiska </w:t>
      </w:r>
      <w:r>
        <w:rPr>
          <w:rFonts w:ascii="Calibri" w:hAnsi="Calibri" w:cs="Calibri"/>
          <w:sz w:val="24"/>
          <w:szCs w:val="24"/>
        </w:rPr>
        <w:t>obsługi klienta.</w:t>
      </w:r>
    </w:p>
    <w:sectPr w:rsidR="00852844" w:rsidRPr="00BC33D8" w:rsidSect="004135DC">
      <w:headerReference w:type="even" r:id="rId11"/>
      <w:headerReference w:type="default" r:id="rId12"/>
      <w:footerReference w:type="even" r:id="rId13"/>
      <w:footerReference w:type="default" r:id="rId14"/>
      <w:headerReference w:type="first" r:id="rId15"/>
      <w:footerReference w:type="first" r:id="rId16"/>
      <w:pgSz w:w="11906" w:h="16838"/>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99FFB" w14:textId="77777777" w:rsidR="002527D2" w:rsidRDefault="002527D2" w:rsidP="003A4BA2">
      <w:pPr>
        <w:spacing w:after="0" w:line="240" w:lineRule="auto"/>
      </w:pPr>
      <w:r>
        <w:separator/>
      </w:r>
    </w:p>
  </w:endnote>
  <w:endnote w:type="continuationSeparator" w:id="0">
    <w:p w14:paraId="4139C176" w14:textId="77777777" w:rsidR="002527D2" w:rsidRDefault="002527D2" w:rsidP="003A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CDB3" w14:textId="77777777" w:rsidR="00405B7E" w:rsidRDefault="00405B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757895"/>
      <w:docPartObj>
        <w:docPartGallery w:val="Page Numbers (Bottom of Page)"/>
        <w:docPartUnique/>
      </w:docPartObj>
    </w:sdtPr>
    <w:sdtEndPr/>
    <w:sdtContent>
      <w:p w14:paraId="06886150" w14:textId="2AE3764A" w:rsidR="003A4BA2" w:rsidRDefault="003A4BA2" w:rsidP="000332DD">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95993" w14:textId="77777777" w:rsidR="00405B7E" w:rsidRDefault="00405B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BEC5" w14:textId="77777777" w:rsidR="002527D2" w:rsidRDefault="002527D2" w:rsidP="003A4BA2">
      <w:pPr>
        <w:spacing w:after="0" w:line="240" w:lineRule="auto"/>
      </w:pPr>
      <w:r>
        <w:separator/>
      </w:r>
    </w:p>
  </w:footnote>
  <w:footnote w:type="continuationSeparator" w:id="0">
    <w:p w14:paraId="4F2C6849" w14:textId="77777777" w:rsidR="002527D2" w:rsidRDefault="002527D2" w:rsidP="003A4BA2">
      <w:pPr>
        <w:spacing w:after="0" w:line="240" w:lineRule="auto"/>
      </w:pPr>
      <w:r>
        <w:continuationSeparator/>
      </w:r>
    </w:p>
  </w:footnote>
  <w:footnote w:id="1">
    <w:p w14:paraId="487AFC8F" w14:textId="77777777" w:rsidR="002306F0" w:rsidRDefault="002306F0" w:rsidP="002306F0">
      <w:pPr>
        <w:pStyle w:val="Tekstprzypisudolnego"/>
        <w:rPr>
          <w:rFonts w:ascii="Calibri" w:hAnsi="Calibri" w:cs="Calibri"/>
          <w:sz w:val="18"/>
          <w:szCs w:val="18"/>
        </w:rPr>
      </w:pPr>
      <w:r>
        <w:rPr>
          <w:rStyle w:val="Odwoanieprzypisudolnego"/>
          <w:sz w:val="18"/>
          <w:szCs w:val="18"/>
        </w:rPr>
        <w:footnoteRef/>
      </w:r>
      <w:r>
        <w:rPr>
          <w:rFonts w:ascii="Calibri" w:hAnsi="Calibri" w:cs="Calibri"/>
          <w:sz w:val="18"/>
          <w:szCs w:val="18"/>
        </w:rPr>
        <w:t xml:space="preserve"> ex ante – termin oznaczający analizę mającą na celu określenie (ocenę) zapotrzebowania na konkretne działanie przeprowadzone przed jego wdrożeniem. Ex ante znaczy łac. "z góry, przed wydarzeniem się czegoś". (</w:t>
      </w:r>
      <w:hyperlink r:id="rId1" w:history="1">
        <w:r>
          <w:rPr>
            <w:rStyle w:val="Hipercze"/>
            <w:rFonts w:ascii="Calibri" w:hAnsi="Calibri" w:cs="Calibri"/>
            <w:sz w:val="18"/>
            <w:szCs w:val="18"/>
          </w:rPr>
          <w:t>https://pl.wikipedia.org/wiki/Ocena_ex_ante</w:t>
        </w:r>
      </w:hyperlink>
      <w:r>
        <w:rPr>
          <w:rFonts w:ascii="Calibri" w:hAnsi="Calibri" w:cs="Calibri"/>
          <w:sz w:val="18"/>
          <w:szCs w:val="18"/>
        </w:rPr>
        <w:t>)</w:t>
      </w:r>
    </w:p>
  </w:footnote>
  <w:footnote w:id="2">
    <w:p w14:paraId="5254C103" w14:textId="112E3053" w:rsidR="001F7C05" w:rsidRPr="001F7C05" w:rsidRDefault="001F7C05" w:rsidP="001F7C05">
      <w:pPr>
        <w:pStyle w:val="Tekstprzypisudolnego"/>
        <w:rPr>
          <w:sz w:val="16"/>
          <w:szCs w:val="16"/>
        </w:rPr>
      </w:pPr>
      <w:r>
        <w:rPr>
          <w:rStyle w:val="Odwoanieprzypisudolnego"/>
        </w:rPr>
        <w:footnoteRef/>
      </w:r>
      <w:r>
        <w:t xml:space="preserve"> </w:t>
      </w:r>
      <w:r w:rsidRPr="0041603D">
        <w:rPr>
          <w:rFonts w:ascii="Calibri" w:hAnsi="Calibri" w:cs="Calibri"/>
          <w:sz w:val="16"/>
          <w:szCs w:val="16"/>
        </w:rPr>
        <w:t>Zgodnie z ustawą z dnia 19 lipca 2019 roku o zapewnianiu dostępności osobom ze szczególnymi potrzebami, na potrzeby ww. inwestycji za osoby ze szczególnymi potrzebami uznaje się osoby, które ze względu na swoje cechy zewnętrzne lub wewnętrzne, albo ze względu na okoliczności, w których się znajdują, muszą podjąć dodatkowe działania lub zastosować dodatkowe środki w celu przezwyciężenia barier, aby uczestniczyć w różnych sferach życia na zasadzie równości z innymi osobami.</w:t>
      </w:r>
    </w:p>
  </w:footnote>
  <w:footnote w:id="3">
    <w:p w14:paraId="4D618529" w14:textId="77777777" w:rsidR="00D87198" w:rsidRPr="00BD56A5" w:rsidRDefault="00D87198" w:rsidP="00D87198">
      <w:pPr>
        <w:pStyle w:val="Tekstprzypisudolnego"/>
        <w:rPr>
          <w:rFonts w:ascii="Calibri" w:hAnsi="Calibri" w:cs="Calibri"/>
          <w:sz w:val="18"/>
          <w:szCs w:val="18"/>
        </w:rPr>
      </w:pPr>
      <w:r w:rsidRPr="00BD56A5">
        <w:rPr>
          <w:rStyle w:val="Odwoanieprzypisudolnego"/>
          <w:rFonts w:ascii="Calibri" w:hAnsi="Calibri" w:cs="Calibri"/>
          <w:sz w:val="18"/>
          <w:szCs w:val="18"/>
        </w:rPr>
        <w:footnoteRef/>
      </w:r>
      <w:r w:rsidRPr="00BD56A5">
        <w:rPr>
          <w:rFonts w:ascii="Calibri" w:hAnsi="Calibri" w:cs="Calibri"/>
          <w:sz w:val="18"/>
          <w:szCs w:val="18"/>
        </w:rPr>
        <w:t xml:space="preserve"> Sprzęt informatyczny szczególnego przeznaczenia to urządzenia wyspecjalizowane do realizowania konkretnej funkcji, najczęściej samoobsługowe i dostępne publicznie. Są to między innymi infokioski, automaty kolejowe, biletomaty, bankomaty. Są to także urządzenia stosowane prywatnie, ale o zamkniętej konstrukcji i ograniczonym interfejsie, jak drukarki, routery, odtwarzacze, głośniki (Standardy dostępności dla polityki spójności 2021-20</w:t>
      </w:r>
      <w:r>
        <w:rPr>
          <w:rFonts w:ascii="Calibri" w:hAnsi="Calibri" w:cs="Calibri"/>
          <w:sz w:val="18"/>
          <w:szCs w:val="18"/>
        </w:rPr>
        <w:t>2</w:t>
      </w:r>
      <w:r w:rsidRPr="00BD56A5">
        <w:rPr>
          <w:rFonts w:ascii="Calibri" w:hAnsi="Calibri" w:cs="Calibri"/>
          <w:sz w:val="18"/>
          <w:szCs w:val="18"/>
        </w:rPr>
        <w:t>7, str. 166).</w:t>
      </w:r>
    </w:p>
  </w:footnote>
  <w:footnote w:id="4">
    <w:p w14:paraId="313E635E" w14:textId="53167414" w:rsidR="00D87198" w:rsidRPr="00BD56A5" w:rsidRDefault="00D87198" w:rsidP="00D87198">
      <w:pPr>
        <w:pStyle w:val="Tekstprzypisudolnego"/>
        <w:rPr>
          <w:rFonts w:ascii="Calibri" w:hAnsi="Calibri" w:cs="Calibri"/>
          <w:sz w:val="18"/>
          <w:szCs w:val="18"/>
        </w:rPr>
      </w:pPr>
      <w:r w:rsidRPr="00BD56A5">
        <w:rPr>
          <w:rStyle w:val="Odwoanieprzypisudolnego"/>
          <w:rFonts w:ascii="Calibri" w:hAnsi="Calibri" w:cs="Calibri"/>
          <w:sz w:val="18"/>
          <w:szCs w:val="18"/>
        </w:rPr>
        <w:footnoteRef/>
      </w:r>
      <w:r w:rsidRPr="00BD56A5">
        <w:rPr>
          <w:rFonts w:ascii="Calibri" w:hAnsi="Calibri" w:cs="Calibri"/>
          <w:sz w:val="18"/>
          <w:szCs w:val="18"/>
        </w:rPr>
        <w:t xml:space="preserve"> Ustawa z dnia 26 kwietnia 2024 r. o zapewnianiu spełniania wymagań dostępności niektórych produktów i usług przez podmioty gospodarcze . Ustawa wymienia następujące produkty:</w:t>
      </w:r>
    </w:p>
    <w:p w14:paraId="4176CF16" w14:textId="77777777" w:rsidR="00D87198" w:rsidRPr="00BD56A5" w:rsidRDefault="00D87198" w:rsidP="00D87198">
      <w:pPr>
        <w:pStyle w:val="Tekstprzypisudolnego"/>
        <w:rPr>
          <w:rFonts w:ascii="Calibri" w:hAnsi="Calibri" w:cs="Calibri"/>
          <w:sz w:val="18"/>
          <w:szCs w:val="18"/>
        </w:rPr>
      </w:pPr>
      <w:r w:rsidRPr="00BD56A5">
        <w:rPr>
          <w:rFonts w:ascii="Calibri" w:hAnsi="Calibri" w:cs="Calibri"/>
          <w:sz w:val="18"/>
          <w:szCs w:val="18"/>
        </w:rPr>
        <w:t>Art. 3. 1. Przepisy ustawy stosuje się do następujących produktów:</w:t>
      </w:r>
    </w:p>
    <w:p w14:paraId="05F352D7" w14:textId="77777777" w:rsidR="00D87198" w:rsidRPr="00BD56A5" w:rsidRDefault="00D87198" w:rsidP="00D87198">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konsumenckich systemów sprzętu komputerowego ogólnego przeznaczenia i ich systemów operacyjnych,</w:t>
      </w:r>
    </w:p>
    <w:p w14:paraId="62BDBF65" w14:textId="77777777" w:rsidR="00D87198" w:rsidRPr="00BD56A5" w:rsidRDefault="00D87198" w:rsidP="00D87198">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terminali:</w:t>
      </w:r>
    </w:p>
    <w:p w14:paraId="246475DC" w14:textId="77777777" w:rsidR="00D87198" w:rsidRPr="00BD56A5" w:rsidRDefault="00D87198" w:rsidP="00D87198">
      <w:pPr>
        <w:pStyle w:val="Tekstprzypisudolnego"/>
        <w:numPr>
          <w:ilvl w:val="1"/>
          <w:numId w:val="28"/>
        </w:numPr>
        <w:ind w:left="709"/>
        <w:rPr>
          <w:rFonts w:ascii="Calibri" w:hAnsi="Calibri" w:cs="Calibri"/>
          <w:sz w:val="18"/>
          <w:szCs w:val="18"/>
        </w:rPr>
      </w:pPr>
      <w:r w:rsidRPr="00BD56A5">
        <w:rPr>
          <w:rFonts w:ascii="Calibri" w:hAnsi="Calibri" w:cs="Calibri"/>
          <w:sz w:val="18"/>
          <w:szCs w:val="18"/>
        </w:rPr>
        <w:t>płatniczych, będących urządzeniami, których głównym przeznaczeniem jest umożliwianie dokonywania płatności z użyciem instrumentów płatniczych w rozumieniu art. 2 pkt 10 ustawy z dnia 19 sierpnia 2011 r. o usługach płatniczych (Dz. U. z 2024 r. poz. 30 i …) w fizycznym punkcie sprzedaży,</w:t>
      </w:r>
    </w:p>
    <w:p w14:paraId="3D0A4F8A" w14:textId="77777777" w:rsidR="00D87198" w:rsidRPr="00BD56A5" w:rsidRDefault="00D87198" w:rsidP="00D87198">
      <w:pPr>
        <w:pStyle w:val="Tekstprzypisudolnego"/>
        <w:numPr>
          <w:ilvl w:val="0"/>
          <w:numId w:val="28"/>
        </w:numPr>
        <w:rPr>
          <w:rFonts w:ascii="Calibri" w:hAnsi="Calibri" w:cs="Calibri"/>
          <w:sz w:val="18"/>
          <w:szCs w:val="18"/>
        </w:rPr>
      </w:pPr>
      <w:r w:rsidRPr="00BD56A5">
        <w:rPr>
          <w:rFonts w:ascii="Calibri" w:hAnsi="Calibri" w:cs="Calibri"/>
          <w:sz w:val="18"/>
          <w:szCs w:val="18"/>
        </w:rPr>
        <w:t>samoobsługowych przeznaczonych do oferowania lub świadczenia usług objętych ustawą:</w:t>
      </w:r>
    </w:p>
    <w:p w14:paraId="4F9A3A12" w14:textId="77777777" w:rsidR="00D87198" w:rsidRPr="00BD56A5" w:rsidRDefault="00D87198" w:rsidP="00D87198">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bankomatów i wpłatomatów,</w:t>
      </w:r>
    </w:p>
    <w:p w14:paraId="6AB2B5AE" w14:textId="77777777" w:rsidR="00D87198" w:rsidRPr="00BD56A5" w:rsidRDefault="00D87198" w:rsidP="00D87198">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automatów biletowych,</w:t>
      </w:r>
    </w:p>
    <w:p w14:paraId="64F0B8B0" w14:textId="77777777" w:rsidR="00D87198" w:rsidRPr="00BD56A5" w:rsidRDefault="00D87198" w:rsidP="00D87198">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urządzeń do odprawy,</w:t>
      </w:r>
    </w:p>
    <w:p w14:paraId="01EA2809" w14:textId="77777777" w:rsidR="00D87198" w:rsidRPr="00BD56A5" w:rsidRDefault="00D87198" w:rsidP="00D87198">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interaktywnych terminali przeznaczonych do udzielania informacji, z wyjątkiem terminali instalowanych jako zintegrowane części pojazdów samochodowych, statków powietrznych, statków wodnych i taboru kolejowego,</w:t>
      </w:r>
    </w:p>
    <w:p w14:paraId="0F0E8A8F" w14:textId="77777777" w:rsidR="00D87198" w:rsidRPr="00BD56A5" w:rsidRDefault="00D87198" w:rsidP="00D87198">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konsumenckich urządzeń końcowych z interaktywnymi zdolnościami obliczeniowymi wykorzystywanych do oferowania lub świadczenia usług:</w:t>
      </w:r>
    </w:p>
    <w:p w14:paraId="3BE646A6" w14:textId="77777777" w:rsidR="00D87198" w:rsidRPr="00BD56A5" w:rsidRDefault="00D87198" w:rsidP="00D87198">
      <w:pPr>
        <w:pStyle w:val="Tekstprzypisudolnego"/>
        <w:numPr>
          <w:ilvl w:val="1"/>
          <w:numId w:val="30"/>
        </w:numPr>
        <w:rPr>
          <w:rFonts w:ascii="Calibri" w:hAnsi="Calibri" w:cs="Calibri"/>
          <w:sz w:val="18"/>
          <w:szCs w:val="18"/>
        </w:rPr>
      </w:pPr>
      <w:r w:rsidRPr="00BD56A5">
        <w:rPr>
          <w:rFonts w:ascii="Calibri" w:hAnsi="Calibri" w:cs="Calibri"/>
          <w:sz w:val="18"/>
          <w:szCs w:val="18"/>
        </w:rPr>
        <w:t>telekomunikacyjnych,</w:t>
      </w:r>
    </w:p>
    <w:p w14:paraId="0C312FB7" w14:textId="77777777" w:rsidR="00D87198" w:rsidRPr="00BD56A5" w:rsidRDefault="00D87198" w:rsidP="00D87198">
      <w:pPr>
        <w:pStyle w:val="Tekstprzypisudolnego"/>
        <w:numPr>
          <w:ilvl w:val="1"/>
          <w:numId w:val="30"/>
        </w:numPr>
        <w:rPr>
          <w:rFonts w:ascii="Calibri" w:hAnsi="Calibri" w:cs="Calibri"/>
          <w:sz w:val="18"/>
          <w:szCs w:val="18"/>
        </w:rPr>
      </w:pPr>
      <w:r w:rsidRPr="00BD56A5">
        <w:rPr>
          <w:rFonts w:ascii="Calibri" w:hAnsi="Calibri" w:cs="Calibri"/>
          <w:sz w:val="18"/>
          <w:szCs w:val="18"/>
        </w:rPr>
        <w:t>dostępu do audiowizualnych usług medialnych,</w:t>
      </w:r>
    </w:p>
    <w:p w14:paraId="5600380D" w14:textId="77777777" w:rsidR="00D87198" w:rsidRPr="00BD56A5" w:rsidRDefault="00D87198" w:rsidP="00D87198">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czytników książek elektronicznych</w:t>
      </w:r>
    </w:p>
    <w:p w14:paraId="1A1A90CE" w14:textId="1F6FF730" w:rsidR="00D87198" w:rsidRPr="005917F9" w:rsidRDefault="00D87198" w:rsidP="005917F9">
      <w:pPr>
        <w:pStyle w:val="Tekstprzypisudolnego"/>
        <w:ind w:left="142"/>
        <w:rPr>
          <w:rFonts w:ascii="Calibri" w:hAnsi="Calibri" w:cs="Calibri"/>
          <w:sz w:val="18"/>
          <w:szCs w:val="18"/>
        </w:rPr>
      </w:pPr>
      <w:r w:rsidRPr="00BD56A5">
        <w:rPr>
          <w:rFonts w:ascii="Calibri" w:hAnsi="Calibri" w:cs="Calibri"/>
          <w:sz w:val="18"/>
          <w:szCs w:val="18"/>
        </w:rPr>
        <w:t>– zwanych dalej „produktami”.</w:t>
      </w:r>
    </w:p>
  </w:footnote>
  <w:footnote w:id="5">
    <w:p w14:paraId="52152A89" w14:textId="77777777" w:rsidR="006E4840" w:rsidRPr="00BD56A5" w:rsidRDefault="006E4840" w:rsidP="006E4840">
      <w:pPr>
        <w:pStyle w:val="Tekstprzypisudolnego"/>
        <w:rPr>
          <w:rFonts w:ascii="Calibri" w:hAnsi="Calibri" w:cs="Calibri"/>
          <w:sz w:val="18"/>
          <w:szCs w:val="18"/>
        </w:rPr>
      </w:pPr>
      <w:r>
        <w:rPr>
          <w:rStyle w:val="Odwoanieprzypisudolnego"/>
        </w:rPr>
        <w:footnoteRef/>
      </w:r>
      <w:r>
        <w:t xml:space="preserve"> </w:t>
      </w:r>
      <w:r w:rsidRPr="0007578B">
        <w:rPr>
          <w:rFonts w:ascii="Calibri" w:hAnsi="Calibri" w:cs="Calibri"/>
          <w:sz w:val="18"/>
          <w:szCs w:val="18"/>
        </w:rPr>
        <w:t>Sprzęt informatyczny szczególnego przeznaczenia to urządzenia wyspecjalizowane do realizowania konkretnej funkcji, najczęściej samoobsługowe i dostępne publicznie. Są to między innymi infokioski, automaty kolejkowe, biletomaty, bankomaty. Są to także urządzenia stosowane prywatnie, ale o zamkniętej konstrukcji i ograniczonym interfejsie, jak drukarki, routery, odtwarzacze, głośniki</w:t>
      </w:r>
      <w:r>
        <w:rPr>
          <w:rFonts w:ascii="Calibri" w:hAnsi="Calibri" w:cs="Calibri"/>
          <w:sz w:val="18"/>
          <w:szCs w:val="18"/>
        </w:rPr>
        <w:t xml:space="preserve"> </w:t>
      </w:r>
      <w:r w:rsidRPr="00BD56A5">
        <w:rPr>
          <w:rFonts w:ascii="Calibri" w:hAnsi="Calibri" w:cs="Calibri"/>
          <w:sz w:val="18"/>
          <w:szCs w:val="18"/>
        </w:rPr>
        <w:t>(Standardy dostępności dla polityki spójności 2021-20</w:t>
      </w:r>
      <w:r>
        <w:rPr>
          <w:rFonts w:ascii="Calibri" w:hAnsi="Calibri" w:cs="Calibri"/>
          <w:sz w:val="18"/>
          <w:szCs w:val="18"/>
        </w:rPr>
        <w:t>2</w:t>
      </w:r>
      <w:r w:rsidRPr="00BD56A5">
        <w:rPr>
          <w:rFonts w:ascii="Calibri" w:hAnsi="Calibri" w:cs="Calibri"/>
          <w:sz w:val="18"/>
          <w:szCs w:val="18"/>
        </w:rPr>
        <w:t>7, str. 166).</w:t>
      </w:r>
    </w:p>
  </w:footnote>
  <w:footnote w:id="6">
    <w:p w14:paraId="110DA4BC" w14:textId="77777777" w:rsidR="006E4840" w:rsidRPr="00BD56A5" w:rsidRDefault="006E4840" w:rsidP="006E4840">
      <w:pPr>
        <w:pStyle w:val="Tekstprzypisudolnego"/>
        <w:rPr>
          <w:rFonts w:ascii="Calibri" w:hAnsi="Calibri" w:cs="Calibri"/>
          <w:sz w:val="18"/>
          <w:szCs w:val="18"/>
        </w:rPr>
      </w:pPr>
      <w:r>
        <w:rPr>
          <w:rStyle w:val="Odwoanieprzypisudolnego"/>
        </w:rPr>
        <w:footnoteRef/>
      </w:r>
      <w:r>
        <w:t xml:space="preserve"> </w:t>
      </w:r>
      <w:r w:rsidRPr="00BD56A5">
        <w:rPr>
          <w:rFonts w:ascii="Calibri" w:hAnsi="Calibri" w:cs="Calibri"/>
          <w:sz w:val="18"/>
          <w:szCs w:val="18"/>
        </w:rPr>
        <w:t xml:space="preserve">Ustawa z dnia 26 kwietnia 2024 r. o zapewnianiu spełniania wymagań dostępności niektórych produktów i usług przez podmioty gospodarcze . Ustawa wymienia następujące produkty: </w:t>
      </w:r>
    </w:p>
    <w:p w14:paraId="53758767" w14:textId="77777777" w:rsidR="006E4840" w:rsidRPr="00BD56A5" w:rsidRDefault="006E4840" w:rsidP="006E4840">
      <w:pPr>
        <w:pStyle w:val="Tekstprzypisudolnego"/>
        <w:rPr>
          <w:rFonts w:ascii="Calibri" w:hAnsi="Calibri" w:cs="Calibri"/>
          <w:sz w:val="18"/>
          <w:szCs w:val="18"/>
        </w:rPr>
      </w:pPr>
      <w:r w:rsidRPr="00BD56A5">
        <w:rPr>
          <w:rFonts w:ascii="Calibri" w:hAnsi="Calibri" w:cs="Calibri"/>
          <w:sz w:val="18"/>
          <w:szCs w:val="18"/>
        </w:rPr>
        <w:t>Art. 3. 1. Przepisy ustawy stosuje się do następujących produktów:</w:t>
      </w:r>
    </w:p>
    <w:p w14:paraId="5ED862B7" w14:textId="77777777" w:rsidR="006E4840" w:rsidRPr="00BD56A5" w:rsidRDefault="006E4840" w:rsidP="006E4840">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konsumenckich systemów sprzętu komputerowego ogólnego przeznaczenia i ich systemów operacyjnych,</w:t>
      </w:r>
    </w:p>
    <w:p w14:paraId="2E5000B1" w14:textId="77777777" w:rsidR="006E4840" w:rsidRPr="00BD56A5" w:rsidRDefault="006E4840" w:rsidP="006E4840">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terminali:</w:t>
      </w:r>
    </w:p>
    <w:p w14:paraId="4E374397" w14:textId="77777777" w:rsidR="006E4840" w:rsidRPr="00BD56A5" w:rsidRDefault="006E4840" w:rsidP="006E4840">
      <w:pPr>
        <w:pStyle w:val="Tekstprzypisudolnego"/>
        <w:numPr>
          <w:ilvl w:val="1"/>
          <w:numId w:val="28"/>
        </w:numPr>
        <w:ind w:left="709"/>
        <w:rPr>
          <w:rFonts w:ascii="Calibri" w:hAnsi="Calibri" w:cs="Calibri"/>
          <w:sz w:val="18"/>
          <w:szCs w:val="18"/>
        </w:rPr>
      </w:pPr>
      <w:r w:rsidRPr="00BD56A5">
        <w:rPr>
          <w:rFonts w:ascii="Calibri" w:hAnsi="Calibri" w:cs="Calibri"/>
          <w:sz w:val="18"/>
          <w:szCs w:val="18"/>
        </w:rPr>
        <w:t>płatniczych, będących urządzeniami, których głównym przeznaczeniem jest umożliwianie dokonywania płatności z użyciem instrumentów płatniczych w rozumieniu art. 2 pkt 10 ustawy z dnia 19 sierpnia 2011 r. o usługach płatniczych (Dz. U. z 2024 r. poz. 30 i …) w fizycznym punkcie sprzedaży,</w:t>
      </w:r>
    </w:p>
    <w:p w14:paraId="3928E806" w14:textId="77777777" w:rsidR="006E4840" w:rsidRPr="00BD56A5" w:rsidRDefault="006E4840" w:rsidP="006E4840">
      <w:pPr>
        <w:pStyle w:val="Tekstprzypisudolnego"/>
        <w:numPr>
          <w:ilvl w:val="0"/>
          <w:numId w:val="28"/>
        </w:numPr>
        <w:rPr>
          <w:rFonts w:ascii="Calibri" w:hAnsi="Calibri" w:cs="Calibri"/>
          <w:sz w:val="18"/>
          <w:szCs w:val="18"/>
        </w:rPr>
      </w:pPr>
      <w:r w:rsidRPr="00BD56A5">
        <w:rPr>
          <w:rFonts w:ascii="Calibri" w:hAnsi="Calibri" w:cs="Calibri"/>
          <w:sz w:val="18"/>
          <w:szCs w:val="18"/>
        </w:rPr>
        <w:t>samoobsługowych przeznaczonych do oferowania lub świadczenia usług objętych ustawą:</w:t>
      </w:r>
    </w:p>
    <w:p w14:paraId="715A04CB" w14:textId="77777777" w:rsidR="006E4840" w:rsidRPr="00BD56A5" w:rsidRDefault="006E4840" w:rsidP="006E4840">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bankomatów i wpłatomatów,</w:t>
      </w:r>
    </w:p>
    <w:p w14:paraId="2576DF0D" w14:textId="77777777" w:rsidR="006E4840" w:rsidRPr="00BD56A5" w:rsidRDefault="006E4840" w:rsidP="006E4840">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automatów biletowych,</w:t>
      </w:r>
    </w:p>
    <w:p w14:paraId="5C57C093" w14:textId="77777777" w:rsidR="006E4840" w:rsidRPr="00BD56A5" w:rsidRDefault="006E4840" w:rsidP="006E4840">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urządzeń do odprawy,</w:t>
      </w:r>
    </w:p>
    <w:p w14:paraId="2D83B2DA" w14:textId="77777777" w:rsidR="006E4840" w:rsidRPr="00BD56A5" w:rsidRDefault="006E4840" w:rsidP="006E4840">
      <w:pPr>
        <w:pStyle w:val="Tekstprzypisudolnego"/>
        <w:numPr>
          <w:ilvl w:val="0"/>
          <w:numId w:val="29"/>
        </w:numPr>
        <w:ind w:left="1134"/>
        <w:rPr>
          <w:rFonts w:ascii="Calibri" w:hAnsi="Calibri" w:cs="Calibri"/>
          <w:sz w:val="18"/>
          <w:szCs w:val="18"/>
        </w:rPr>
      </w:pPr>
      <w:r w:rsidRPr="00BD56A5">
        <w:rPr>
          <w:rFonts w:ascii="Calibri" w:hAnsi="Calibri" w:cs="Calibri"/>
          <w:sz w:val="18"/>
          <w:szCs w:val="18"/>
        </w:rPr>
        <w:t>interaktywnych terminali przeznaczonych do udzielania informacji, z wyjątkiem terminali instalowanych jako zintegrowane części pojazdów samochodowych, statków powietrznych, statków wodnych i taboru kolejowego,</w:t>
      </w:r>
    </w:p>
    <w:p w14:paraId="30711ACE" w14:textId="77777777" w:rsidR="006E4840" w:rsidRPr="00BD56A5" w:rsidRDefault="006E4840" w:rsidP="006E4840">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konsumenckich urządzeń końcowych z interaktywnymi zdolnościami obliczeniowymi wykorzystywanych do oferowania lub świadczenia usług:</w:t>
      </w:r>
    </w:p>
    <w:p w14:paraId="7E1E20DB" w14:textId="77777777" w:rsidR="006E4840" w:rsidRPr="00BD56A5" w:rsidRDefault="006E4840" w:rsidP="006E4840">
      <w:pPr>
        <w:pStyle w:val="Tekstprzypisudolnego"/>
        <w:numPr>
          <w:ilvl w:val="1"/>
          <w:numId w:val="30"/>
        </w:numPr>
        <w:rPr>
          <w:rFonts w:ascii="Calibri" w:hAnsi="Calibri" w:cs="Calibri"/>
          <w:sz w:val="18"/>
          <w:szCs w:val="18"/>
        </w:rPr>
      </w:pPr>
      <w:r w:rsidRPr="00BD56A5">
        <w:rPr>
          <w:rFonts w:ascii="Calibri" w:hAnsi="Calibri" w:cs="Calibri"/>
          <w:sz w:val="18"/>
          <w:szCs w:val="18"/>
        </w:rPr>
        <w:t>telekomunikacyjnych,</w:t>
      </w:r>
    </w:p>
    <w:p w14:paraId="64DF7176" w14:textId="77777777" w:rsidR="006E4840" w:rsidRPr="00BD56A5" w:rsidRDefault="006E4840" w:rsidP="006E4840">
      <w:pPr>
        <w:pStyle w:val="Tekstprzypisudolnego"/>
        <w:numPr>
          <w:ilvl w:val="1"/>
          <w:numId w:val="30"/>
        </w:numPr>
        <w:rPr>
          <w:rFonts w:ascii="Calibri" w:hAnsi="Calibri" w:cs="Calibri"/>
          <w:sz w:val="18"/>
          <w:szCs w:val="18"/>
        </w:rPr>
      </w:pPr>
      <w:r w:rsidRPr="00BD56A5">
        <w:rPr>
          <w:rFonts w:ascii="Calibri" w:hAnsi="Calibri" w:cs="Calibri"/>
          <w:sz w:val="18"/>
          <w:szCs w:val="18"/>
        </w:rPr>
        <w:t>dostępu do audiowizualnych usług medialnych,</w:t>
      </w:r>
    </w:p>
    <w:p w14:paraId="6B10981A" w14:textId="77777777" w:rsidR="006E4840" w:rsidRPr="00BD56A5" w:rsidRDefault="006E4840" w:rsidP="006E4840">
      <w:pPr>
        <w:pStyle w:val="Tekstprzypisudolnego"/>
        <w:numPr>
          <w:ilvl w:val="0"/>
          <w:numId w:val="27"/>
        </w:numPr>
        <w:ind w:left="426"/>
        <w:rPr>
          <w:rFonts w:ascii="Calibri" w:hAnsi="Calibri" w:cs="Calibri"/>
          <w:sz w:val="18"/>
          <w:szCs w:val="18"/>
        </w:rPr>
      </w:pPr>
      <w:r w:rsidRPr="00BD56A5">
        <w:rPr>
          <w:rFonts w:ascii="Calibri" w:hAnsi="Calibri" w:cs="Calibri"/>
          <w:sz w:val="18"/>
          <w:szCs w:val="18"/>
        </w:rPr>
        <w:t>czytników książek elektronicznych</w:t>
      </w:r>
    </w:p>
    <w:p w14:paraId="2838F5A4" w14:textId="68126134" w:rsidR="006E4840" w:rsidRPr="00BD56A5" w:rsidRDefault="006E4840" w:rsidP="00275530">
      <w:pPr>
        <w:pStyle w:val="Tekstprzypisudolnego"/>
        <w:ind w:left="142"/>
        <w:rPr>
          <w:rFonts w:ascii="Calibri" w:hAnsi="Calibri" w:cs="Calibri"/>
          <w:sz w:val="18"/>
          <w:szCs w:val="18"/>
        </w:rPr>
      </w:pPr>
      <w:r w:rsidRPr="00BD56A5">
        <w:rPr>
          <w:rFonts w:ascii="Calibri" w:hAnsi="Calibri" w:cs="Calibri"/>
          <w:sz w:val="18"/>
          <w:szCs w:val="18"/>
        </w:rPr>
        <w:t>– zwanych dalej „produktami”.</w:t>
      </w:r>
    </w:p>
  </w:footnote>
  <w:footnote w:id="7">
    <w:p w14:paraId="224762FE" w14:textId="6692BDDF" w:rsidR="00DC1D9D" w:rsidRPr="00DC1D9D" w:rsidRDefault="00DC1D9D" w:rsidP="00DC1D9D">
      <w:pPr>
        <w:pStyle w:val="Tekstprzypisudolnego"/>
        <w:rPr>
          <w:rFonts w:ascii="Calibri" w:hAnsi="Calibri" w:cs="Calibri"/>
          <w:sz w:val="18"/>
          <w:szCs w:val="18"/>
        </w:rPr>
      </w:pPr>
      <w:r>
        <w:rPr>
          <w:rStyle w:val="Odwoanieprzypisudolnego"/>
        </w:rPr>
        <w:footnoteRef/>
      </w:r>
      <w:r>
        <w:t xml:space="preserve"> </w:t>
      </w:r>
      <w:r w:rsidRPr="00DC1D9D">
        <w:rPr>
          <w:rFonts w:ascii="Calibri" w:hAnsi="Calibri" w:cs="Calibri"/>
          <w:sz w:val="18"/>
          <w:szCs w:val="18"/>
        </w:rPr>
        <w:t>Komunikacja w wybrany sposób obejmuje na przykład</w:t>
      </w:r>
      <w:r>
        <w:rPr>
          <w:rFonts w:ascii="Calibri" w:hAnsi="Calibri" w:cs="Calibri"/>
          <w:sz w:val="18"/>
          <w:szCs w:val="18"/>
        </w:rPr>
        <w:t xml:space="preserve"> </w:t>
      </w:r>
      <w:r w:rsidRPr="00DC1D9D">
        <w:rPr>
          <w:rFonts w:ascii="Calibri" w:hAnsi="Calibri" w:cs="Calibri"/>
          <w:sz w:val="18"/>
          <w:szCs w:val="18"/>
        </w:rPr>
        <w:t>polski język migowy, system językowo-migowy, system komunikacji osób głuchoniewidomych, komunikację w języku polskim na piśmie, symultaniczny przekaz tekstowy, wydruk w brajlu, druk powiększony, informację w tekście łatwym do czytania i rozumienia, tablicę z literami, tablicę z piktogramami</w:t>
      </w:r>
      <w:r>
        <w:rPr>
          <w:rFonts w:ascii="Calibri" w:hAnsi="Calibri" w:cs="Calibri"/>
          <w:sz w:val="18"/>
          <w:szCs w:val="18"/>
        </w:rPr>
        <w:t>.</w:t>
      </w:r>
    </w:p>
  </w:footnote>
  <w:footnote w:id="8">
    <w:p w14:paraId="46AE8C96" w14:textId="77777777" w:rsidR="0001176A" w:rsidRPr="007951C2" w:rsidRDefault="0001176A" w:rsidP="0001176A">
      <w:pPr>
        <w:pStyle w:val="Tekstprzypisudolnego"/>
        <w:rPr>
          <w:rFonts w:ascii="Calibri" w:hAnsi="Calibri" w:cs="Calibri"/>
          <w:sz w:val="18"/>
          <w:szCs w:val="18"/>
        </w:rPr>
      </w:pPr>
      <w:r w:rsidRPr="007951C2">
        <w:rPr>
          <w:rStyle w:val="Odwoanieprzypisudolnego"/>
          <w:rFonts w:ascii="Calibri" w:hAnsi="Calibri" w:cs="Calibri"/>
          <w:sz w:val="18"/>
          <w:szCs w:val="18"/>
        </w:rPr>
        <w:footnoteRef/>
      </w:r>
      <w:bookmarkStart w:id="28" w:name="_Hlk170329550"/>
      <w:r w:rsidRPr="007951C2">
        <w:rPr>
          <w:rFonts w:ascii="Calibri" w:hAnsi="Calibri" w:cs="Calibri"/>
          <w:sz w:val="18"/>
          <w:szCs w:val="18"/>
        </w:rPr>
        <w:t xml:space="preserve"> Ustawa z dnia 19 lipca 2019 r. o zapewnianiu dostępności osobom ze szczególnymi potrzebami.</w:t>
      </w:r>
      <w:bookmarkEnd w:id="28"/>
    </w:p>
  </w:footnote>
  <w:footnote w:id="9">
    <w:p w14:paraId="41AA1ADD" w14:textId="77777777" w:rsidR="00484286" w:rsidRDefault="00484286" w:rsidP="00484286">
      <w:pPr>
        <w:pStyle w:val="Tekstprzypisudolnego"/>
      </w:pPr>
      <w:r>
        <w:rPr>
          <w:rStyle w:val="Odwoanieprzypisudolnego"/>
        </w:rPr>
        <w:footnoteRef/>
      </w:r>
      <w:r>
        <w:t xml:space="preserve"> </w:t>
      </w:r>
      <w:r w:rsidRPr="008C0009">
        <w:rPr>
          <w:rFonts w:ascii="Calibri" w:hAnsi="Calibri" w:cs="Calibri"/>
          <w:sz w:val="18"/>
          <w:szCs w:val="18"/>
        </w:rPr>
        <w:t>Ustawa z dnia 26 kwietnia 2024 r. o zapewnianiu spełniania wymagań dostępności niektórych produktów i usług przez podmioty gospodarcze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5586" w14:textId="77777777" w:rsidR="00405B7E" w:rsidRDefault="00405B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5C93" w14:textId="77777777" w:rsidR="00405B7E" w:rsidRDefault="00405B7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F1FB" w14:textId="74AB3761" w:rsidR="00405B7E" w:rsidRDefault="00405B7E" w:rsidP="00405B7E">
    <w:pPr>
      <w:pStyle w:val="Nagwek"/>
      <w:ind w:left="-284"/>
      <w:jc w:val="center"/>
    </w:pPr>
    <w:r>
      <w:rPr>
        <w:noProof/>
      </w:rPr>
      <w:drawing>
        <wp:inline distT="0" distB="0" distL="0" distR="0" wp14:anchorId="7E948987" wp14:editId="0C85661E">
          <wp:extent cx="6120765" cy="865505"/>
          <wp:effectExtent l="0" t="0" r="0" b="0"/>
          <wp:docPr id="14504788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351"/>
    <w:multiLevelType w:val="hybridMultilevel"/>
    <w:tmpl w:val="96909F40"/>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22272"/>
    <w:multiLevelType w:val="multilevel"/>
    <w:tmpl w:val="A3DEF7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3765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8D4D91"/>
    <w:multiLevelType w:val="multilevel"/>
    <w:tmpl w:val="B274B30E"/>
    <w:lvl w:ilvl="0">
      <w:start w:val="1"/>
      <w:numFmt w:val="upperRoman"/>
      <w:lvlText w:val="%1."/>
      <w:lvlJc w:val="right"/>
      <w:pPr>
        <w:ind w:left="0" w:firstLine="0"/>
      </w:pPr>
      <w:rPr>
        <w:rFonts w:hint="default"/>
      </w:rPr>
    </w:lvl>
    <w:lvl w:ilvl="1">
      <w:start w:val="1"/>
      <w:numFmt w:val="decimal"/>
      <w:suff w:val="space"/>
      <w:lvlText w:val="%1.%2."/>
      <w:lvlJc w:val="left"/>
      <w:pPr>
        <w:ind w:left="0" w:firstLine="0"/>
      </w:pPr>
      <w:rPr>
        <w:rFonts w:hint="default"/>
        <w:b/>
        <w:bCs w:val="0"/>
      </w:rPr>
    </w:lvl>
    <w:lvl w:ilvl="2">
      <w:start w:val="1"/>
      <w:numFmt w:val="decimal"/>
      <w:suff w:val="space"/>
      <w:lvlText w:val="%1.%2.%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0F851C12"/>
    <w:multiLevelType w:val="singleLevel"/>
    <w:tmpl w:val="0B10E696"/>
    <w:lvl w:ilvl="0">
      <w:start w:val="1"/>
      <w:numFmt w:val="decimal"/>
      <w:lvlText w:val="%1."/>
      <w:lvlJc w:val="left"/>
      <w:pPr>
        <w:ind w:left="1440" w:hanging="360"/>
      </w:pPr>
      <w:rPr>
        <w:rFonts w:ascii="Arial" w:hAnsi="Arial" w:cs="Arial" w:hint="default"/>
      </w:rPr>
    </w:lvl>
  </w:abstractNum>
  <w:abstractNum w:abstractNumId="5" w15:restartNumberingAfterBreak="0">
    <w:nsid w:val="114E08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2E31A6"/>
    <w:multiLevelType w:val="hybridMultilevel"/>
    <w:tmpl w:val="56D0ECBA"/>
    <w:lvl w:ilvl="0" w:tplc="04150001">
      <w:start w:val="1"/>
      <w:numFmt w:val="bullet"/>
      <w:lvlText w:val=""/>
      <w:lvlJc w:val="left"/>
      <w:pPr>
        <w:ind w:left="770" w:hanging="360"/>
      </w:pPr>
      <w:rPr>
        <w:rFonts w:ascii="Symbol" w:hAnsi="Symbol" w:hint="default"/>
      </w:rPr>
    </w:lvl>
    <w:lvl w:ilvl="1" w:tplc="3BD2311E">
      <w:start w:val="1"/>
      <w:numFmt w:val="bullet"/>
      <w:lvlText w:val="•"/>
      <w:lvlJc w:val="left"/>
      <w:pPr>
        <w:ind w:left="1490" w:hanging="360"/>
      </w:pPr>
      <w:rPr>
        <w:rFonts w:ascii="Calibri" w:eastAsiaTheme="minorHAnsi" w:hAnsi="Calibri" w:cs="Calibri"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98F2B7A"/>
    <w:multiLevelType w:val="hybridMultilevel"/>
    <w:tmpl w:val="625E388E"/>
    <w:lvl w:ilvl="0" w:tplc="BBB47B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7C43B2"/>
    <w:multiLevelType w:val="multilevel"/>
    <w:tmpl w:val="49524ADC"/>
    <w:lvl w:ilvl="0">
      <w:start w:val="1"/>
      <w:numFmt w:val="decimal"/>
      <w:lvlText w:val="%1."/>
      <w:lvlJc w:val="left"/>
      <w:pPr>
        <w:ind w:left="360" w:hanging="360"/>
      </w:pPr>
      <w:rPr>
        <w:rFonts w:hint="default"/>
      </w:rPr>
    </w:lvl>
    <w:lvl w:ilvl="1">
      <w:start w:val="1"/>
      <w:numFmt w:val="bullet"/>
      <w:lvlText w:val="–"/>
      <w:lvlJc w:val="left"/>
      <w:pPr>
        <w:ind w:left="77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D86008"/>
    <w:multiLevelType w:val="hybridMultilevel"/>
    <w:tmpl w:val="A8265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010E6D"/>
    <w:multiLevelType w:val="hybridMultilevel"/>
    <w:tmpl w:val="335CB618"/>
    <w:lvl w:ilvl="0" w:tplc="9CDC50A2">
      <w:start w:val="1"/>
      <w:numFmt w:val="bullet"/>
      <w:lvlText w:val="–"/>
      <w:lvlJc w:val="left"/>
      <w:pPr>
        <w:ind w:left="770" w:hanging="360"/>
      </w:pPr>
      <w:rPr>
        <w:rFonts w:ascii="Calibri"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227D3D39"/>
    <w:multiLevelType w:val="hybridMultilevel"/>
    <w:tmpl w:val="C6847172"/>
    <w:lvl w:ilvl="0" w:tplc="9EDC0728">
      <w:start w:val="1"/>
      <w:numFmt w:val="decimal"/>
      <w:lvlText w:val="%1."/>
      <w:lvlJc w:val="left"/>
      <w:pPr>
        <w:ind w:left="8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847FB"/>
    <w:multiLevelType w:val="hybridMultilevel"/>
    <w:tmpl w:val="55FE5D2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27A80A18"/>
    <w:multiLevelType w:val="multilevel"/>
    <w:tmpl w:val="CD468C88"/>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i w:val="0"/>
        <w:iCs w:val="0"/>
        <w:color w:val="156082" w:themeColor="accent1"/>
        <w:sz w:val="32"/>
        <w:szCs w:val="32"/>
      </w:rPr>
    </w:lvl>
    <w:lvl w:ilvl="2">
      <w:start w:val="1"/>
      <w:numFmt w:val="decimal"/>
      <w:isLgl/>
      <w:lvlText w:val="%1.%2.%3."/>
      <w:lvlJc w:val="left"/>
      <w:pPr>
        <w:ind w:left="1080" w:hanging="720"/>
      </w:pPr>
      <w:rPr>
        <w:rFonts w:hint="default"/>
        <w:color w:val="156082" w:themeColor="accent1"/>
        <w:sz w:val="28"/>
        <w:szCs w:val="28"/>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D6330D"/>
    <w:multiLevelType w:val="hybridMultilevel"/>
    <w:tmpl w:val="D5001444"/>
    <w:lvl w:ilvl="0" w:tplc="B7BC4C26">
      <w:start w:val="1"/>
      <w:numFmt w:val="decimal"/>
      <w:lvlText w:val="%1)"/>
      <w:lvlJc w:val="left"/>
      <w:pPr>
        <w:ind w:left="720" w:hanging="360"/>
      </w:pPr>
    </w:lvl>
    <w:lvl w:ilvl="1" w:tplc="344258B6">
      <w:start w:val="1"/>
      <w:numFmt w:val="lowerLetter"/>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634035"/>
    <w:multiLevelType w:val="hybridMultilevel"/>
    <w:tmpl w:val="26D4E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A336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F211A9"/>
    <w:multiLevelType w:val="hybridMultilevel"/>
    <w:tmpl w:val="FD6E162A"/>
    <w:lvl w:ilvl="0" w:tplc="9EDC0728">
      <w:start w:val="1"/>
      <w:numFmt w:val="decimal"/>
      <w:lvlText w:val="%1."/>
      <w:lvlJc w:val="left"/>
      <w:pPr>
        <w:ind w:left="806" w:hanging="360"/>
      </w:pPr>
      <w:rPr>
        <w:rFonts w:hint="default"/>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18" w15:restartNumberingAfterBreak="0">
    <w:nsid w:val="4CA93978"/>
    <w:multiLevelType w:val="multilevel"/>
    <w:tmpl w:val="3B78BD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CD84F6C"/>
    <w:multiLevelType w:val="hybridMultilevel"/>
    <w:tmpl w:val="7212B23A"/>
    <w:lvl w:ilvl="0" w:tplc="BBB47B4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9411F2"/>
    <w:multiLevelType w:val="multilevel"/>
    <w:tmpl w:val="E430B4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2.2.1.2"/>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366299"/>
    <w:multiLevelType w:val="multilevel"/>
    <w:tmpl w:val="FD5AEC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8E5002"/>
    <w:multiLevelType w:val="multilevel"/>
    <w:tmpl w:val="3B78BD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90655F"/>
    <w:multiLevelType w:val="hybridMultilevel"/>
    <w:tmpl w:val="BBC041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C02F11"/>
    <w:multiLevelType w:val="multilevel"/>
    <w:tmpl w:val="E57EB142"/>
    <w:styleLink w:val="Styl1"/>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rFonts w:hint="default"/>
        <w:i w:val="0"/>
        <w:iCs w:val="0"/>
        <w:sz w:val="32"/>
        <w:szCs w:val="32"/>
      </w:rPr>
    </w:lvl>
    <w:lvl w:ilvl="2">
      <w:start w:val="1"/>
      <w:numFmt w:val="decimal"/>
      <w:lvlText w:val="%1.%2.%3."/>
      <w:lvlJc w:val="left"/>
      <w:pPr>
        <w:ind w:left="1224" w:hanging="504"/>
      </w:pPr>
      <w:rPr>
        <w:rFonts w:ascii="Calibri" w:hAnsi="Calibri" w:cs="Calibri" w:hint="default"/>
      </w:rPr>
    </w:lvl>
    <w:lvl w:ilvl="3">
      <w:start w:val="1"/>
      <w:numFmt w:val="none"/>
      <w:lvlText w:val="3.1.2.1"/>
      <w:lvlJc w:val="left"/>
      <w:pPr>
        <w:ind w:left="1440" w:hanging="360"/>
      </w:pPr>
      <w:rPr>
        <w:rFonts w:ascii="Calibri" w:hAnsi="Calibri"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A21DE8"/>
    <w:multiLevelType w:val="multilevel"/>
    <w:tmpl w:val="0F161C2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2F1DE3"/>
    <w:multiLevelType w:val="multilevel"/>
    <w:tmpl w:val="CD468C88"/>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i w:val="0"/>
        <w:iCs w:val="0"/>
        <w:color w:val="156082" w:themeColor="accent1"/>
        <w:sz w:val="32"/>
        <w:szCs w:val="32"/>
      </w:rPr>
    </w:lvl>
    <w:lvl w:ilvl="2">
      <w:start w:val="1"/>
      <w:numFmt w:val="decimal"/>
      <w:isLgl/>
      <w:lvlText w:val="%1.%2.%3."/>
      <w:lvlJc w:val="left"/>
      <w:pPr>
        <w:ind w:left="1080" w:hanging="720"/>
      </w:pPr>
      <w:rPr>
        <w:rFonts w:hint="default"/>
        <w:color w:val="156082" w:themeColor="accent1"/>
        <w:sz w:val="28"/>
        <w:szCs w:val="28"/>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365A99"/>
    <w:multiLevelType w:val="hybridMultilevel"/>
    <w:tmpl w:val="2EEEB5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600D2A"/>
    <w:multiLevelType w:val="hybridMultilevel"/>
    <w:tmpl w:val="51385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C82BA8"/>
    <w:multiLevelType w:val="hybridMultilevel"/>
    <w:tmpl w:val="8C38CF02"/>
    <w:lvl w:ilvl="0" w:tplc="9CDC50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9125C6"/>
    <w:multiLevelType w:val="hybridMultilevel"/>
    <w:tmpl w:val="21DEBAFE"/>
    <w:lvl w:ilvl="0" w:tplc="9CDC50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33546430">
    <w:abstractNumId w:val="17"/>
  </w:num>
  <w:num w:numId="2" w16cid:durableId="885796814">
    <w:abstractNumId w:val="11"/>
  </w:num>
  <w:num w:numId="3" w16cid:durableId="98452074">
    <w:abstractNumId w:val="18"/>
  </w:num>
  <w:num w:numId="4" w16cid:durableId="443160197">
    <w:abstractNumId w:val="12"/>
  </w:num>
  <w:num w:numId="5" w16cid:durableId="1857959864">
    <w:abstractNumId w:val="3"/>
  </w:num>
  <w:num w:numId="6" w16cid:durableId="1766882915">
    <w:abstractNumId w:val="28"/>
  </w:num>
  <w:num w:numId="7" w16cid:durableId="679896418">
    <w:abstractNumId w:val="13"/>
  </w:num>
  <w:num w:numId="8" w16cid:durableId="228075453">
    <w:abstractNumId w:val="16"/>
  </w:num>
  <w:num w:numId="9" w16cid:durableId="1687251911">
    <w:abstractNumId w:val="2"/>
  </w:num>
  <w:num w:numId="10" w16cid:durableId="1970279113">
    <w:abstractNumId w:val="20"/>
  </w:num>
  <w:num w:numId="11" w16cid:durableId="1685938233">
    <w:abstractNumId w:val="24"/>
  </w:num>
  <w:num w:numId="12" w16cid:durableId="1134714653">
    <w:abstractNumId w:val="4"/>
  </w:num>
  <w:num w:numId="13" w16cid:durableId="515315949">
    <w:abstractNumId w:val="29"/>
  </w:num>
  <w:num w:numId="14" w16cid:durableId="1932591668">
    <w:abstractNumId w:val="25"/>
  </w:num>
  <w:num w:numId="15" w16cid:durableId="1528174357">
    <w:abstractNumId w:val="15"/>
  </w:num>
  <w:num w:numId="16" w16cid:durableId="355617316">
    <w:abstractNumId w:val="6"/>
  </w:num>
  <w:num w:numId="17" w16cid:durableId="319385911">
    <w:abstractNumId w:val="9"/>
  </w:num>
  <w:num w:numId="18" w16cid:durableId="942419204">
    <w:abstractNumId w:val="26"/>
  </w:num>
  <w:num w:numId="19" w16cid:durableId="889851010">
    <w:abstractNumId w:val="30"/>
  </w:num>
  <w:num w:numId="20" w16cid:durableId="100227939">
    <w:abstractNumId w:val="10"/>
  </w:num>
  <w:num w:numId="21" w16cid:durableId="1156066770">
    <w:abstractNumId w:val="5"/>
  </w:num>
  <w:num w:numId="22" w16cid:durableId="659043471">
    <w:abstractNumId w:val="22"/>
  </w:num>
  <w:num w:numId="23" w16cid:durableId="1670061091">
    <w:abstractNumId w:val="8"/>
  </w:num>
  <w:num w:numId="24" w16cid:durableId="1526165514">
    <w:abstractNumId w:val="1"/>
  </w:num>
  <w:num w:numId="25" w16cid:durableId="1545674353">
    <w:abstractNumId w:val="21"/>
  </w:num>
  <w:num w:numId="26" w16cid:durableId="1707638402">
    <w:abstractNumId w:val="27"/>
  </w:num>
  <w:num w:numId="27" w16cid:durableId="1421102149">
    <w:abstractNumId w:val="14"/>
  </w:num>
  <w:num w:numId="28" w16cid:durableId="231699719">
    <w:abstractNumId w:val="23"/>
  </w:num>
  <w:num w:numId="29" w16cid:durableId="351732911">
    <w:abstractNumId w:val="19"/>
  </w:num>
  <w:num w:numId="30" w16cid:durableId="1061904685">
    <w:abstractNumId w:val="0"/>
  </w:num>
  <w:num w:numId="31" w16cid:durableId="541943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E0"/>
    <w:rsid w:val="000026F1"/>
    <w:rsid w:val="00006493"/>
    <w:rsid w:val="0001176A"/>
    <w:rsid w:val="00012B3E"/>
    <w:rsid w:val="00025261"/>
    <w:rsid w:val="00027529"/>
    <w:rsid w:val="00030324"/>
    <w:rsid w:val="000332DD"/>
    <w:rsid w:val="00044E6A"/>
    <w:rsid w:val="0005284D"/>
    <w:rsid w:val="00063C13"/>
    <w:rsid w:val="00073736"/>
    <w:rsid w:val="0007578B"/>
    <w:rsid w:val="00091A85"/>
    <w:rsid w:val="00091FCA"/>
    <w:rsid w:val="000A1E00"/>
    <w:rsid w:val="000C2176"/>
    <w:rsid w:val="000D3359"/>
    <w:rsid w:val="000E30E1"/>
    <w:rsid w:val="000F0854"/>
    <w:rsid w:val="000F4E85"/>
    <w:rsid w:val="00112D90"/>
    <w:rsid w:val="0012467F"/>
    <w:rsid w:val="00125DDA"/>
    <w:rsid w:val="001420E8"/>
    <w:rsid w:val="001424E0"/>
    <w:rsid w:val="00152EB0"/>
    <w:rsid w:val="00171640"/>
    <w:rsid w:val="0017689F"/>
    <w:rsid w:val="001D1713"/>
    <w:rsid w:val="001E070A"/>
    <w:rsid w:val="001F7C05"/>
    <w:rsid w:val="00202618"/>
    <w:rsid w:val="00214C5B"/>
    <w:rsid w:val="002306F0"/>
    <w:rsid w:val="002527D2"/>
    <w:rsid w:val="002603CE"/>
    <w:rsid w:val="0026228F"/>
    <w:rsid w:val="00263F6C"/>
    <w:rsid w:val="00265B91"/>
    <w:rsid w:val="00275530"/>
    <w:rsid w:val="002A11B4"/>
    <w:rsid w:val="002A413F"/>
    <w:rsid w:val="002B6B56"/>
    <w:rsid w:val="002C320C"/>
    <w:rsid w:val="002C58D2"/>
    <w:rsid w:val="003008D7"/>
    <w:rsid w:val="003465DC"/>
    <w:rsid w:val="003A092F"/>
    <w:rsid w:val="003A4BA2"/>
    <w:rsid w:val="003C7353"/>
    <w:rsid w:val="003E72D0"/>
    <w:rsid w:val="003F1E42"/>
    <w:rsid w:val="00405B7E"/>
    <w:rsid w:val="004135DC"/>
    <w:rsid w:val="0041603D"/>
    <w:rsid w:val="00432342"/>
    <w:rsid w:val="00442292"/>
    <w:rsid w:val="00452C1C"/>
    <w:rsid w:val="004611FF"/>
    <w:rsid w:val="00476EAA"/>
    <w:rsid w:val="004779F1"/>
    <w:rsid w:val="00483F40"/>
    <w:rsid w:val="00484286"/>
    <w:rsid w:val="004A12CB"/>
    <w:rsid w:val="004D3212"/>
    <w:rsid w:val="004F40FF"/>
    <w:rsid w:val="004F7BCB"/>
    <w:rsid w:val="00504E2F"/>
    <w:rsid w:val="00510E39"/>
    <w:rsid w:val="00527CB8"/>
    <w:rsid w:val="005572F3"/>
    <w:rsid w:val="0057129C"/>
    <w:rsid w:val="0057251F"/>
    <w:rsid w:val="005917F9"/>
    <w:rsid w:val="005A36DE"/>
    <w:rsid w:val="005C097F"/>
    <w:rsid w:val="005C3857"/>
    <w:rsid w:val="005E5735"/>
    <w:rsid w:val="005E62B5"/>
    <w:rsid w:val="005F2C9E"/>
    <w:rsid w:val="006075CC"/>
    <w:rsid w:val="0065170D"/>
    <w:rsid w:val="00651A5A"/>
    <w:rsid w:val="00684DE7"/>
    <w:rsid w:val="006A2F68"/>
    <w:rsid w:val="006A5028"/>
    <w:rsid w:val="006B63B8"/>
    <w:rsid w:val="006C01AF"/>
    <w:rsid w:val="006E0E51"/>
    <w:rsid w:val="006E15D4"/>
    <w:rsid w:val="006E4840"/>
    <w:rsid w:val="00725F73"/>
    <w:rsid w:val="007324BE"/>
    <w:rsid w:val="00743097"/>
    <w:rsid w:val="00744BE4"/>
    <w:rsid w:val="00751D57"/>
    <w:rsid w:val="00752B9D"/>
    <w:rsid w:val="007A1EBA"/>
    <w:rsid w:val="007A5A0B"/>
    <w:rsid w:val="007A771B"/>
    <w:rsid w:val="007B1938"/>
    <w:rsid w:val="007B383B"/>
    <w:rsid w:val="007C10DC"/>
    <w:rsid w:val="007F2324"/>
    <w:rsid w:val="007F5D33"/>
    <w:rsid w:val="00805747"/>
    <w:rsid w:val="0082602C"/>
    <w:rsid w:val="00840C41"/>
    <w:rsid w:val="00852844"/>
    <w:rsid w:val="0087149B"/>
    <w:rsid w:val="00876003"/>
    <w:rsid w:val="00877721"/>
    <w:rsid w:val="00885251"/>
    <w:rsid w:val="00886731"/>
    <w:rsid w:val="008932AD"/>
    <w:rsid w:val="008B04CC"/>
    <w:rsid w:val="008C0009"/>
    <w:rsid w:val="008D05EA"/>
    <w:rsid w:val="008F4508"/>
    <w:rsid w:val="008F50F9"/>
    <w:rsid w:val="009313B0"/>
    <w:rsid w:val="00941036"/>
    <w:rsid w:val="009468E5"/>
    <w:rsid w:val="00957989"/>
    <w:rsid w:val="009745A7"/>
    <w:rsid w:val="00980FDF"/>
    <w:rsid w:val="009876B8"/>
    <w:rsid w:val="009A6E2B"/>
    <w:rsid w:val="009B3238"/>
    <w:rsid w:val="009E1255"/>
    <w:rsid w:val="00A05A75"/>
    <w:rsid w:val="00A1257F"/>
    <w:rsid w:val="00A13133"/>
    <w:rsid w:val="00A1439D"/>
    <w:rsid w:val="00A3485D"/>
    <w:rsid w:val="00A600D7"/>
    <w:rsid w:val="00A77606"/>
    <w:rsid w:val="00AB0DEE"/>
    <w:rsid w:val="00AC1078"/>
    <w:rsid w:val="00AD7BF1"/>
    <w:rsid w:val="00B03697"/>
    <w:rsid w:val="00B05DA1"/>
    <w:rsid w:val="00B349B8"/>
    <w:rsid w:val="00B45A76"/>
    <w:rsid w:val="00B47410"/>
    <w:rsid w:val="00B47E6F"/>
    <w:rsid w:val="00B664A7"/>
    <w:rsid w:val="00B752A1"/>
    <w:rsid w:val="00B84D85"/>
    <w:rsid w:val="00BC33D8"/>
    <w:rsid w:val="00BC633D"/>
    <w:rsid w:val="00BD4348"/>
    <w:rsid w:val="00BE658C"/>
    <w:rsid w:val="00BF5ED3"/>
    <w:rsid w:val="00BF7840"/>
    <w:rsid w:val="00C137FE"/>
    <w:rsid w:val="00C24874"/>
    <w:rsid w:val="00C25F98"/>
    <w:rsid w:val="00C360F6"/>
    <w:rsid w:val="00C55E4B"/>
    <w:rsid w:val="00C71387"/>
    <w:rsid w:val="00C713A1"/>
    <w:rsid w:val="00C74E53"/>
    <w:rsid w:val="00C83DBB"/>
    <w:rsid w:val="00C9757F"/>
    <w:rsid w:val="00CB7B98"/>
    <w:rsid w:val="00CC495B"/>
    <w:rsid w:val="00CD282A"/>
    <w:rsid w:val="00D06D7B"/>
    <w:rsid w:val="00D31C93"/>
    <w:rsid w:val="00D43468"/>
    <w:rsid w:val="00D51581"/>
    <w:rsid w:val="00D7372D"/>
    <w:rsid w:val="00D80ABA"/>
    <w:rsid w:val="00D87198"/>
    <w:rsid w:val="00D8719E"/>
    <w:rsid w:val="00DB2026"/>
    <w:rsid w:val="00DC1D9D"/>
    <w:rsid w:val="00DF55DC"/>
    <w:rsid w:val="00E16EFE"/>
    <w:rsid w:val="00E22812"/>
    <w:rsid w:val="00E52BEA"/>
    <w:rsid w:val="00E55A96"/>
    <w:rsid w:val="00E56D75"/>
    <w:rsid w:val="00EC09DC"/>
    <w:rsid w:val="00EF7287"/>
    <w:rsid w:val="00F04925"/>
    <w:rsid w:val="00F34F1F"/>
    <w:rsid w:val="00F61D6F"/>
    <w:rsid w:val="00F70B1B"/>
    <w:rsid w:val="00F75087"/>
    <w:rsid w:val="00F835B8"/>
    <w:rsid w:val="00F975B5"/>
    <w:rsid w:val="00FE108A"/>
    <w:rsid w:val="00FE2591"/>
    <w:rsid w:val="00FF263B"/>
    <w:rsid w:val="00FF2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C6F78F"/>
  <w15:chartTrackingRefBased/>
  <w15:docId w15:val="{21A188F1-0AC1-46E9-A070-19684FDD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29C"/>
  </w:style>
  <w:style w:type="paragraph" w:styleId="Nagwek1">
    <w:name w:val="heading 1"/>
    <w:basedOn w:val="Normalny"/>
    <w:next w:val="Normalny"/>
    <w:link w:val="Nagwek1Znak"/>
    <w:uiPriority w:val="9"/>
    <w:qFormat/>
    <w:rsid w:val="00571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E658C"/>
    <w:pPr>
      <w:keepNext/>
      <w:keepLines/>
      <w:tabs>
        <w:tab w:val="left" w:pos="426"/>
      </w:tabs>
      <w:spacing w:before="360" w:after="120" w:line="23" w:lineRule="atLeast"/>
      <w:outlineLvl w:val="1"/>
    </w:pPr>
    <w:rPr>
      <w:rFonts w:ascii="Calibri" w:eastAsiaTheme="majorEastAsia" w:hAnsi="Calibri" w:cs="Calibri"/>
      <w:color w:val="0F4761" w:themeColor="accent1" w:themeShade="BF"/>
      <w:sz w:val="36"/>
      <w:szCs w:val="36"/>
    </w:rPr>
  </w:style>
  <w:style w:type="paragraph" w:styleId="Nagwek3">
    <w:name w:val="heading 3"/>
    <w:basedOn w:val="Nagwek2"/>
    <w:next w:val="Normalny"/>
    <w:link w:val="Nagwek3Znak"/>
    <w:uiPriority w:val="9"/>
    <w:unhideWhenUsed/>
    <w:qFormat/>
    <w:rsid w:val="00BE658C"/>
    <w:pPr>
      <w:tabs>
        <w:tab w:val="clear" w:pos="426"/>
        <w:tab w:val="left" w:pos="709"/>
      </w:tabs>
      <w:ind w:left="709" w:hanging="709"/>
      <w:outlineLvl w:val="2"/>
    </w:pPr>
    <w:rPr>
      <w:sz w:val="32"/>
      <w:szCs w:val="32"/>
    </w:rPr>
  </w:style>
  <w:style w:type="paragraph" w:styleId="Nagwek4">
    <w:name w:val="heading 4"/>
    <w:basedOn w:val="Nagwek2"/>
    <w:next w:val="Normalny"/>
    <w:link w:val="Nagwek4Znak"/>
    <w:uiPriority w:val="9"/>
    <w:unhideWhenUsed/>
    <w:qFormat/>
    <w:rsid w:val="00BE658C"/>
    <w:pPr>
      <w:tabs>
        <w:tab w:val="left" w:pos="851"/>
      </w:tabs>
      <w:ind w:left="851" w:hanging="851"/>
      <w:outlineLvl w:val="3"/>
    </w:pPr>
    <w:rPr>
      <w:sz w:val="28"/>
      <w:szCs w:val="28"/>
    </w:rPr>
  </w:style>
  <w:style w:type="paragraph" w:styleId="Nagwek5">
    <w:name w:val="heading 5"/>
    <w:basedOn w:val="Nagwek2"/>
    <w:next w:val="Normalny"/>
    <w:link w:val="Nagwek5Znak"/>
    <w:uiPriority w:val="9"/>
    <w:unhideWhenUsed/>
    <w:qFormat/>
    <w:rsid w:val="00D31C93"/>
    <w:pPr>
      <w:tabs>
        <w:tab w:val="clear" w:pos="426"/>
        <w:tab w:val="left" w:pos="993"/>
      </w:tabs>
      <w:ind w:left="993" w:hanging="993"/>
      <w:outlineLvl w:val="4"/>
    </w:pPr>
    <w:rPr>
      <w:sz w:val="28"/>
      <w:szCs w:val="28"/>
    </w:rPr>
  </w:style>
  <w:style w:type="paragraph" w:styleId="Nagwek6">
    <w:name w:val="heading 6"/>
    <w:basedOn w:val="Normalny"/>
    <w:next w:val="Normalny"/>
    <w:link w:val="Nagwek6Znak"/>
    <w:uiPriority w:val="9"/>
    <w:unhideWhenUsed/>
    <w:qFormat/>
    <w:rsid w:val="00B45A76"/>
    <w:pPr>
      <w:spacing w:before="240"/>
      <w:outlineLvl w:val="5"/>
    </w:pPr>
    <w:rPr>
      <w:rFonts w:ascii="Calibri" w:hAnsi="Calibri" w:cs="Calibri"/>
      <w:sz w:val="24"/>
      <w:szCs w:val="24"/>
    </w:rPr>
  </w:style>
  <w:style w:type="paragraph" w:styleId="Nagwek7">
    <w:name w:val="heading 7"/>
    <w:basedOn w:val="Normalny"/>
    <w:next w:val="Normalny"/>
    <w:link w:val="Nagwek7Znak"/>
    <w:uiPriority w:val="9"/>
    <w:semiHidden/>
    <w:unhideWhenUsed/>
    <w:qFormat/>
    <w:rsid w:val="0057129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7129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7129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129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E658C"/>
    <w:rPr>
      <w:rFonts w:ascii="Calibri" w:eastAsiaTheme="majorEastAsia" w:hAnsi="Calibri" w:cs="Calibri"/>
      <w:color w:val="0F4761" w:themeColor="accent1" w:themeShade="BF"/>
      <w:sz w:val="36"/>
      <w:szCs w:val="36"/>
    </w:rPr>
  </w:style>
  <w:style w:type="character" w:customStyle="1" w:styleId="Nagwek3Znak">
    <w:name w:val="Nagłówek 3 Znak"/>
    <w:basedOn w:val="Domylnaczcionkaakapitu"/>
    <w:link w:val="Nagwek3"/>
    <w:uiPriority w:val="9"/>
    <w:rsid w:val="00BE658C"/>
    <w:rPr>
      <w:rFonts w:ascii="Calibri" w:eastAsiaTheme="majorEastAsia" w:hAnsi="Calibri" w:cs="Calibri"/>
      <w:color w:val="0F4761" w:themeColor="accent1" w:themeShade="BF"/>
      <w:sz w:val="32"/>
      <w:szCs w:val="32"/>
    </w:rPr>
  </w:style>
  <w:style w:type="character" w:customStyle="1" w:styleId="Nagwek4Znak">
    <w:name w:val="Nagłówek 4 Znak"/>
    <w:basedOn w:val="Domylnaczcionkaakapitu"/>
    <w:link w:val="Nagwek4"/>
    <w:uiPriority w:val="9"/>
    <w:rsid w:val="00BE658C"/>
    <w:rPr>
      <w:rFonts w:ascii="Calibri" w:eastAsiaTheme="majorEastAsia" w:hAnsi="Calibri" w:cs="Calibri"/>
      <w:color w:val="0F4761" w:themeColor="accent1" w:themeShade="BF"/>
      <w:sz w:val="28"/>
      <w:szCs w:val="28"/>
    </w:rPr>
  </w:style>
  <w:style w:type="character" w:customStyle="1" w:styleId="Nagwek5Znak">
    <w:name w:val="Nagłówek 5 Znak"/>
    <w:basedOn w:val="Domylnaczcionkaakapitu"/>
    <w:link w:val="Nagwek5"/>
    <w:uiPriority w:val="9"/>
    <w:rsid w:val="00D31C93"/>
    <w:rPr>
      <w:rFonts w:ascii="Calibri" w:eastAsiaTheme="majorEastAsia" w:hAnsi="Calibri" w:cs="Calibri"/>
      <w:color w:val="0F4761" w:themeColor="accent1" w:themeShade="BF"/>
      <w:sz w:val="28"/>
      <w:szCs w:val="28"/>
    </w:rPr>
  </w:style>
  <w:style w:type="character" w:customStyle="1" w:styleId="Nagwek6Znak">
    <w:name w:val="Nagłówek 6 Znak"/>
    <w:basedOn w:val="Domylnaczcionkaakapitu"/>
    <w:link w:val="Nagwek6"/>
    <w:uiPriority w:val="9"/>
    <w:rsid w:val="00B45A76"/>
    <w:rPr>
      <w:rFonts w:ascii="Calibri" w:hAnsi="Calibri" w:cs="Calibri"/>
      <w:sz w:val="24"/>
      <w:szCs w:val="24"/>
    </w:rPr>
  </w:style>
  <w:style w:type="character" w:customStyle="1" w:styleId="Nagwek7Znak">
    <w:name w:val="Nagłówek 7 Znak"/>
    <w:basedOn w:val="Domylnaczcionkaakapitu"/>
    <w:link w:val="Nagwek7"/>
    <w:uiPriority w:val="9"/>
    <w:semiHidden/>
    <w:rsid w:val="005712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712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7129C"/>
    <w:rPr>
      <w:rFonts w:eastAsiaTheme="majorEastAsia" w:cstheme="majorBidi"/>
      <w:color w:val="272727" w:themeColor="text1" w:themeTint="D8"/>
    </w:rPr>
  </w:style>
  <w:style w:type="paragraph" w:styleId="Tytu">
    <w:name w:val="Title"/>
    <w:basedOn w:val="Normalny"/>
    <w:next w:val="Normalny"/>
    <w:link w:val="TytuZnak"/>
    <w:uiPriority w:val="10"/>
    <w:qFormat/>
    <w:rsid w:val="00571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12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712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712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7129C"/>
    <w:pPr>
      <w:spacing w:before="160"/>
      <w:jc w:val="center"/>
    </w:pPr>
    <w:rPr>
      <w:i/>
      <w:iCs/>
      <w:color w:val="404040" w:themeColor="text1" w:themeTint="BF"/>
    </w:rPr>
  </w:style>
  <w:style w:type="character" w:customStyle="1" w:styleId="CytatZnak">
    <w:name w:val="Cytat Znak"/>
    <w:basedOn w:val="Domylnaczcionkaakapitu"/>
    <w:link w:val="Cytat"/>
    <w:uiPriority w:val="29"/>
    <w:rsid w:val="0057129C"/>
    <w:rPr>
      <w:i/>
      <w:iCs/>
      <w:color w:val="404040" w:themeColor="text1" w:themeTint="BF"/>
    </w:rPr>
  </w:style>
  <w:style w:type="paragraph" w:styleId="Akapitzlist">
    <w:name w:val="List Paragraph"/>
    <w:basedOn w:val="Normalny"/>
    <w:uiPriority w:val="34"/>
    <w:qFormat/>
    <w:rsid w:val="001424E0"/>
    <w:pPr>
      <w:ind w:left="720"/>
      <w:contextualSpacing/>
    </w:pPr>
  </w:style>
  <w:style w:type="character" w:styleId="Wyrnienieintensywne">
    <w:name w:val="Intense Emphasis"/>
    <w:basedOn w:val="Domylnaczcionkaakapitu"/>
    <w:uiPriority w:val="21"/>
    <w:qFormat/>
    <w:rsid w:val="0057129C"/>
    <w:rPr>
      <w:i/>
      <w:iCs/>
      <w:color w:val="0F4761" w:themeColor="accent1" w:themeShade="BF"/>
    </w:rPr>
  </w:style>
  <w:style w:type="paragraph" w:styleId="Cytatintensywny">
    <w:name w:val="Intense Quote"/>
    <w:basedOn w:val="Normalny"/>
    <w:next w:val="Normalny"/>
    <w:link w:val="CytatintensywnyZnak"/>
    <w:uiPriority w:val="30"/>
    <w:qFormat/>
    <w:rsid w:val="00571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7129C"/>
    <w:rPr>
      <w:i/>
      <w:iCs/>
      <w:color w:val="0F4761" w:themeColor="accent1" w:themeShade="BF"/>
    </w:rPr>
  </w:style>
  <w:style w:type="character" w:styleId="Odwoanieintensywne">
    <w:name w:val="Intense Reference"/>
    <w:basedOn w:val="Domylnaczcionkaakapitu"/>
    <w:uiPriority w:val="32"/>
    <w:qFormat/>
    <w:rsid w:val="0057129C"/>
    <w:rPr>
      <w:b/>
      <w:bCs/>
      <w:smallCaps/>
      <w:color w:val="0F4761" w:themeColor="accent1" w:themeShade="BF"/>
      <w:spacing w:val="5"/>
    </w:rPr>
  </w:style>
  <w:style w:type="paragraph" w:styleId="Legenda">
    <w:name w:val="caption"/>
    <w:basedOn w:val="Normalny"/>
    <w:next w:val="Normalny"/>
    <w:uiPriority w:val="35"/>
    <w:semiHidden/>
    <w:unhideWhenUsed/>
    <w:qFormat/>
    <w:rsid w:val="0057129C"/>
    <w:pPr>
      <w:spacing w:after="200" w:line="240" w:lineRule="auto"/>
    </w:pPr>
    <w:rPr>
      <w:i/>
      <w:iCs/>
      <w:color w:val="0E2841" w:themeColor="text2"/>
      <w:sz w:val="18"/>
      <w:szCs w:val="18"/>
    </w:rPr>
  </w:style>
  <w:style w:type="character" w:styleId="Pogrubienie">
    <w:name w:val="Strong"/>
    <w:basedOn w:val="Domylnaczcionkaakapitu"/>
    <w:uiPriority w:val="22"/>
    <w:qFormat/>
    <w:rsid w:val="0057129C"/>
    <w:rPr>
      <w:b/>
      <w:bCs/>
    </w:rPr>
  </w:style>
  <w:style w:type="character" w:styleId="Uwydatnienie">
    <w:name w:val="Emphasis"/>
    <w:basedOn w:val="Domylnaczcionkaakapitu"/>
    <w:uiPriority w:val="20"/>
    <w:qFormat/>
    <w:rsid w:val="0057129C"/>
    <w:rPr>
      <w:i/>
      <w:iCs/>
    </w:rPr>
  </w:style>
  <w:style w:type="paragraph" w:styleId="Bezodstpw">
    <w:name w:val="No Spacing"/>
    <w:uiPriority w:val="1"/>
    <w:qFormat/>
    <w:rsid w:val="0057129C"/>
    <w:pPr>
      <w:spacing w:after="0" w:line="240" w:lineRule="auto"/>
    </w:pPr>
  </w:style>
  <w:style w:type="character" w:styleId="Wyrnieniedelikatne">
    <w:name w:val="Subtle Emphasis"/>
    <w:basedOn w:val="Domylnaczcionkaakapitu"/>
    <w:uiPriority w:val="19"/>
    <w:qFormat/>
    <w:rsid w:val="0057129C"/>
    <w:rPr>
      <w:i/>
      <w:iCs/>
      <w:color w:val="404040" w:themeColor="text1" w:themeTint="BF"/>
    </w:rPr>
  </w:style>
  <w:style w:type="character" w:styleId="Odwoaniedelikatne">
    <w:name w:val="Subtle Reference"/>
    <w:basedOn w:val="Domylnaczcionkaakapitu"/>
    <w:uiPriority w:val="31"/>
    <w:qFormat/>
    <w:rsid w:val="0057129C"/>
    <w:rPr>
      <w:smallCaps/>
      <w:color w:val="5A5A5A" w:themeColor="text1" w:themeTint="A5"/>
    </w:rPr>
  </w:style>
  <w:style w:type="character" w:styleId="Tytuksiki">
    <w:name w:val="Book Title"/>
    <w:basedOn w:val="Domylnaczcionkaakapitu"/>
    <w:uiPriority w:val="33"/>
    <w:qFormat/>
    <w:rsid w:val="0057129C"/>
    <w:rPr>
      <w:b/>
      <w:bCs/>
      <w:i/>
      <w:iCs/>
      <w:spacing w:val="5"/>
    </w:rPr>
  </w:style>
  <w:style w:type="paragraph" w:styleId="Nagwekspisutreci">
    <w:name w:val="TOC Heading"/>
    <w:basedOn w:val="Nagwek1"/>
    <w:next w:val="Normalny"/>
    <w:uiPriority w:val="39"/>
    <w:unhideWhenUsed/>
    <w:qFormat/>
    <w:rsid w:val="0057129C"/>
    <w:pPr>
      <w:spacing w:before="240" w:after="0"/>
      <w:outlineLvl w:val="9"/>
    </w:pPr>
    <w:rPr>
      <w:sz w:val="32"/>
      <w:szCs w:val="32"/>
    </w:rPr>
  </w:style>
  <w:style w:type="paragraph" w:styleId="Spistreci1">
    <w:name w:val="toc 1"/>
    <w:basedOn w:val="Normalny"/>
    <w:next w:val="Normalny"/>
    <w:autoRedefine/>
    <w:uiPriority w:val="39"/>
    <w:unhideWhenUsed/>
    <w:rsid w:val="003A092F"/>
    <w:pPr>
      <w:spacing w:after="60"/>
    </w:pPr>
    <w:rPr>
      <w:rFonts w:ascii="Calibri" w:hAnsi="Calibri"/>
    </w:rPr>
  </w:style>
  <w:style w:type="character" w:styleId="Hipercze">
    <w:name w:val="Hyperlink"/>
    <w:basedOn w:val="Domylnaczcionkaakapitu"/>
    <w:uiPriority w:val="99"/>
    <w:unhideWhenUsed/>
    <w:rsid w:val="0057129C"/>
    <w:rPr>
      <w:color w:val="467886" w:themeColor="hyperlink"/>
      <w:u w:val="single"/>
    </w:rPr>
  </w:style>
  <w:style w:type="paragraph" w:styleId="Spistreci2">
    <w:name w:val="toc 2"/>
    <w:basedOn w:val="Normalny"/>
    <w:next w:val="Normalny"/>
    <w:autoRedefine/>
    <w:uiPriority w:val="39"/>
    <w:unhideWhenUsed/>
    <w:rsid w:val="003A092F"/>
    <w:pPr>
      <w:tabs>
        <w:tab w:val="left" w:pos="440"/>
        <w:tab w:val="right" w:leader="dot" w:pos="9062"/>
      </w:tabs>
      <w:spacing w:after="60"/>
    </w:pPr>
    <w:rPr>
      <w:rFonts w:ascii="Calibri" w:eastAsiaTheme="minorEastAsia" w:hAnsi="Calibri" w:cs="Times New Roman"/>
      <w:kern w:val="0"/>
      <w:lang w:eastAsia="pl-PL"/>
      <w14:ligatures w14:val="none"/>
    </w:rPr>
  </w:style>
  <w:style w:type="paragraph" w:styleId="Spistreci3">
    <w:name w:val="toc 3"/>
    <w:basedOn w:val="Normalny"/>
    <w:next w:val="Normalny"/>
    <w:autoRedefine/>
    <w:uiPriority w:val="39"/>
    <w:unhideWhenUsed/>
    <w:rsid w:val="003A092F"/>
    <w:pPr>
      <w:spacing w:after="60"/>
      <w:ind w:left="113"/>
    </w:pPr>
    <w:rPr>
      <w:rFonts w:ascii="Calibri" w:eastAsiaTheme="minorEastAsia" w:hAnsi="Calibri" w:cs="Times New Roman"/>
      <w:kern w:val="0"/>
      <w:lang w:eastAsia="pl-PL"/>
      <w14:ligatures w14:val="none"/>
    </w:rPr>
  </w:style>
  <w:style w:type="paragraph" w:styleId="Nagwek">
    <w:name w:val="header"/>
    <w:basedOn w:val="Normalny"/>
    <w:link w:val="NagwekZnak"/>
    <w:uiPriority w:val="99"/>
    <w:unhideWhenUsed/>
    <w:rsid w:val="003A4B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4BA2"/>
  </w:style>
  <w:style w:type="paragraph" w:styleId="Stopka">
    <w:name w:val="footer"/>
    <w:basedOn w:val="Normalny"/>
    <w:link w:val="StopkaZnak"/>
    <w:uiPriority w:val="99"/>
    <w:unhideWhenUsed/>
    <w:rsid w:val="003A4B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BA2"/>
  </w:style>
  <w:style w:type="paragraph" w:styleId="Tekstprzypisudolnego">
    <w:name w:val="footnote text"/>
    <w:basedOn w:val="Normalny"/>
    <w:link w:val="TekstprzypisudolnegoZnak"/>
    <w:uiPriority w:val="99"/>
    <w:semiHidden/>
    <w:unhideWhenUsed/>
    <w:rsid w:val="001F7C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7C05"/>
    <w:rPr>
      <w:sz w:val="20"/>
      <w:szCs w:val="20"/>
    </w:rPr>
  </w:style>
  <w:style w:type="character" w:styleId="Odwoanieprzypisudolnego">
    <w:name w:val="footnote reference"/>
    <w:basedOn w:val="Domylnaczcionkaakapitu"/>
    <w:uiPriority w:val="99"/>
    <w:semiHidden/>
    <w:unhideWhenUsed/>
    <w:rsid w:val="001F7C05"/>
    <w:rPr>
      <w:vertAlign w:val="superscript"/>
    </w:rPr>
  </w:style>
  <w:style w:type="table" w:styleId="Tabela-Siatka">
    <w:name w:val="Table Grid"/>
    <w:basedOn w:val="Standardowy"/>
    <w:uiPriority w:val="39"/>
    <w:rsid w:val="008528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5C097F"/>
    <w:pPr>
      <w:numPr>
        <w:numId w:val="11"/>
      </w:numPr>
    </w:pPr>
  </w:style>
  <w:style w:type="character" w:styleId="Nierozpoznanawzmianka">
    <w:name w:val="Unresolved Mention"/>
    <w:basedOn w:val="Domylnaczcionkaakapitu"/>
    <w:uiPriority w:val="99"/>
    <w:semiHidden/>
    <w:unhideWhenUsed/>
    <w:rsid w:val="00A3485D"/>
    <w:rPr>
      <w:color w:val="605E5C"/>
      <w:shd w:val="clear" w:color="auto" w:fill="E1DFDD"/>
    </w:rPr>
  </w:style>
  <w:style w:type="paragraph" w:styleId="Spistreci4">
    <w:name w:val="toc 4"/>
    <w:basedOn w:val="Normalny"/>
    <w:next w:val="Normalny"/>
    <w:autoRedefine/>
    <w:uiPriority w:val="39"/>
    <w:unhideWhenUsed/>
    <w:rsid w:val="003A092F"/>
    <w:pPr>
      <w:spacing w:after="60"/>
      <w:ind w:left="340"/>
    </w:pPr>
    <w:rPr>
      <w:rFonts w:ascii="Calibri" w:hAnsi="Calibri"/>
    </w:rPr>
  </w:style>
  <w:style w:type="paragraph" w:styleId="Spistreci5">
    <w:name w:val="toc 5"/>
    <w:basedOn w:val="Normalny"/>
    <w:next w:val="Normalny"/>
    <w:autoRedefine/>
    <w:uiPriority w:val="39"/>
    <w:unhideWhenUsed/>
    <w:rsid w:val="003A092F"/>
    <w:pPr>
      <w:spacing w:after="60"/>
      <w:ind w:left="68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0416">
      <w:bodyDiv w:val="1"/>
      <w:marLeft w:val="0"/>
      <w:marRight w:val="0"/>
      <w:marTop w:val="0"/>
      <w:marBottom w:val="0"/>
      <w:divBdr>
        <w:top w:val="none" w:sz="0" w:space="0" w:color="auto"/>
        <w:left w:val="none" w:sz="0" w:space="0" w:color="auto"/>
        <w:bottom w:val="none" w:sz="0" w:space="0" w:color="auto"/>
        <w:right w:val="none" w:sz="0" w:space="0" w:color="auto"/>
      </w:divBdr>
    </w:div>
    <w:div w:id="13528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dostepnosc-cyfrowa/jak-zbadac-czy-strona-www-jest-dostepna-cyfrow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pl/web/dostepnosc-cyfrowa/jak-automatycznie-testowac-dostepnosc-cyfrowa-aplikacji-mobilnych" TargetMode="External"/><Relationship Id="rId4" Type="http://schemas.openxmlformats.org/officeDocument/2006/relationships/settings" Target="settings.xml"/><Relationship Id="rId9" Type="http://schemas.openxmlformats.org/officeDocument/2006/relationships/hyperlink" Target="https://www.gov.pl/web/dostepnosc-cyfrowa/jak-automatycznie-testowac-dostepnosc-cyfrowa-stron-internetowy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l.wikipedia.org/wiki/Ocena_ex_an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0869-6C12-43FF-A783-9513B3A3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4289</Words>
  <Characters>25738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Wytyczne sporządzania Audytu dostępności ex-ante</vt:lpstr>
    </vt:vector>
  </TitlesOfParts>
  <Company>Bank Gospodarstwa Krajowego</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sporządzania Audytu dostępności ex-ante</dc:title>
  <dc:subject/>
  <dc:creator>Komosa, Aneta</dc:creator>
  <cp:keywords/>
  <dc:description/>
  <cp:lastModifiedBy>Dariusz Mikołajczyk</cp:lastModifiedBy>
  <cp:revision>30</cp:revision>
  <cp:lastPrinted>2024-06-22T10:04:00Z</cp:lastPrinted>
  <dcterms:created xsi:type="dcterms:W3CDTF">2024-08-06T12:42:00Z</dcterms:created>
  <dcterms:modified xsi:type="dcterms:W3CDTF">2024-08-19T08:02:00Z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8bcff-e2d1-47e2-adc1-b3354af02961_Enabled">
    <vt:lpwstr>true</vt:lpwstr>
  </property>
  <property fmtid="{D5CDD505-2E9C-101B-9397-08002B2CF9AE}" pid="3" name="MSIP_Label_c668bcff-e2d1-47e2-adc1-b3354af02961_SetDate">
    <vt:lpwstr>2024-05-13T09:30:23Z</vt:lpwstr>
  </property>
  <property fmtid="{D5CDD505-2E9C-101B-9397-08002B2CF9AE}" pid="4" name="MSIP_Label_c668bcff-e2d1-47e2-adc1-b3354af02961_Method">
    <vt:lpwstr>Privileged</vt:lpwstr>
  </property>
  <property fmtid="{D5CDD505-2E9C-101B-9397-08002B2CF9AE}" pid="5" name="MSIP_Label_c668bcff-e2d1-47e2-adc1-b3354af02961_Name">
    <vt:lpwstr>c668bcff-e2d1-47e2-adc1-b3354af02961</vt:lpwstr>
  </property>
  <property fmtid="{D5CDD505-2E9C-101B-9397-08002B2CF9AE}" pid="6" name="MSIP_Label_c668bcff-e2d1-47e2-adc1-b3354af02961_SiteId">
    <vt:lpwstr>29bb5b9c-200a-4906-89ef-c651c86ab301</vt:lpwstr>
  </property>
  <property fmtid="{D5CDD505-2E9C-101B-9397-08002B2CF9AE}" pid="7" name="MSIP_Label_c668bcff-e2d1-47e2-adc1-b3354af02961_ActionId">
    <vt:lpwstr>b26c12c4-35be-4ea9-a7a0-1e4547af7e87</vt:lpwstr>
  </property>
  <property fmtid="{D5CDD505-2E9C-101B-9397-08002B2CF9AE}" pid="8" name="MSIP_Label_c668bcff-e2d1-47e2-adc1-b3354af02961_ContentBits">
    <vt:lpwstr>0</vt:lpwstr>
  </property>
</Properties>
</file>